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396" w:rsidRPr="001A26B9" w:rsidRDefault="00557396" w:rsidP="00557396">
      <w:pPr>
        <w:tabs>
          <w:tab w:val="center" w:pos="4536"/>
          <w:tab w:val="right" w:pos="9356"/>
          <w:tab w:val="right" w:pos="9639"/>
        </w:tabs>
        <w:ind w:right="2"/>
        <w:rPr>
          <w:rFonts w:ascii="Arial" w:eastAsia="Batang" w:hAnsi="Arial" w:cs="Arial"/>
          <w:b/>
          <w:bCs/>
        </w:rPr>
      </w:pPr>
      <w:r w:rsidRPr="001A26B9">
        <w:rPr>
          <w:rFonts w:ascii="Arial" w:eastAsia="Batang" w:hAnsi="Arial" w:cs="Arial"/>
          <w:b/>
          <w:bCs/>
        </w:rPr>
        <w:t>3GPP TSG RAN WG1 #110</w:t>
      </w:r>
      <w:r w:rsidRPr="001A26B9">
        <w:rPr>
          <w:rFonts w:ascii="Arial" w:eastAsia="Batang" w:hAnsi="Arial" w:cs="Arial"/>
          <w:b/>
          <w:bCs/>
        </w:rPr>
        <w:tab/>
      </w:r>
      <w:r w:rsidRPr="001A26B9">
        <w:rPr>
          <w:rFonts w:ascii="Arial" w:eastAsia="Batang" w:hAnsi="Arial" w:cs="Arial"/>
          <w:b/>
          <w:bCs/>
        </w:rPr>
        <w:tab/>
        <w:t>R1-</w:t>
      </w:r>
      <w:r w:rsidR="008900D4" w:rsidRPr="008900D4">
        <w:rPr>
          <w:rFonts w:ascii="Arial" w:eastAsia="Batang" w:hAnsi="Arial" w:cs="Arial"/>
          <w:b/>
          <w:bCs/>
        </w:rPr>
        <w:t>2206190</w:t>
      </w:r>
      <w:bookmarkStart w:id="0" w:name="_GoBack"/>
      <w:bookmarkEnd w:id="0"/>
    </w:p>
    <w:p w:rsidR="00557396" w:rsidRPr="001A26B9" w:rsidRDefault="00557396" w:rsidP="00557396">
      <w:pPr>
        <w:tabs>
          <w:tab w:val="center" w:pos="4536"/>
          <w:tab w:val="right" w:pos="9072"/>
        </w:tabs>
        <w:rPr>
          <w:rFonts w:ascii="Arial" w:eastAsia="MS Mincho" w:hAnsi="Arial" w:cs="Arial"/>
          <w:b/>
          <w:bCs/>
          <w:lang w:eastAsia="ja-JP"/>
        </w:rPr>
      </w:pPr>
      <w:r w:rsidRPr="001A26B9">
        <w:rPr>
          <w:rFonts w:ascii="Arial" w:eastAsia="MS Mincho" w:hAnsi="Arial" w:cs="Arial"/>
          <w:b/>
          <w:bCs/>
          <w:lang w:eastAsia="ja-JP"/>
        </w:rPr>
        <w:t>Toulouse, France, August 22</w:t>
      </w:r>
      <w:r w:rsidRPr="001A26B9">
        <w:rPr>
          <w:rFonts w:ascii="Arial" w:eastAsia="MS Mincho" w:hAnsi="Arial" w:cs="Arial"/>
          <w:b/>
          <w:bCs/>
          <w:vertAlign w:val="superscript"/>
          <w:lang w:eastAsia="ja-JP"/>
        </w:rPr>
        <w:t>nd</w:t>
      </w:r>
      <w:r w:rsidRPr="001A26B9">
        <w:rPr>
          <w:rFonts w:ascii="Arial" w:eastAsia="MS Mincho" w:hAnsi="Arial" w:cs="Arial"/>
          <w:b/>
          <w:bCs/>
          <w:lang w:eastAsia="ja-JP"/>
        </w:rPr>
        <w:t xml:space="preserve"> – 26</w:t>
      </w:r>
      <w:r w:rsidRPr="001A26B9">
        <w:rPr>
          <w:rFonts w:ascii="Arial" w:eastAsia="MS Mincho" w:hAnsi="Arial" w:cs="Arial"/>
          <w:b/>
          <w:bCs/>
          <w:vertAlign w:val="superscript"/>
          <w:lang w:eastAsia="ja-JP"/>
        </w:rPr>
        <w:t>th</w:t>
      </w:r>
      <w:r w:rsidRPr="001A26B9">
        <w:rPr>
          <w:rFonts w:ascii="Arial" w:eastAsia="MS Mincho" w:hAnsi="Arial" w:cs="Arial"/>
          <w:b/>
          <w:bCs/>
          <w:lang w:eastAsia="ja-JP"/>
        </w:rPr>
        <w:t>, 2022</w:t>
      </w:r>
    </w:p>
    <w:p w:rsidR="00557396" w:rsidRPr="00BB2C4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E07A91">
        <w:rPr>
          <w:sz w:val="22"/>
          <w:szCs w:val="22"/>
        </w:rPr>
        <w:t>1.3.1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E07A91">
        <w:rPr>
          <w:sz w:val="22"/>
          <w:szCs w:val="22"/>
        </w:rPr>
        <w:t>DMRS</w:t>
      </w:r>
      <w:r w:rsidR="00C46EAA">
        <w:rPr>
          <w:sz w:val="22"/>
          <w:szCs w:val="22"/>
        </w:rPr>
        <w:t xml:space="preserve">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 xml:space="preserve">In RAN1 #109, the following agreements on </w:t>
      </w:r>
      <w:r w:rsidR="00E07A91">
        <w:rPr>
          <w:lang w:val="en-US"/>
        </w:rPr>
        <w:t>DMRS</w:t>
      </w:r>
      <w:r w:rsidR="00C46EAA">
        <w:rPr>
          <w:lang w:val="en-US"/>
        </w:rPr>
        <w:t xml:space="preserve"> enhancement</w:t>
      </w:r>
      <w:r>
        <w:rPr>
          <w:lang w:val="en-US"/>
        </w:rPr>
        <w:t xml:space="preserve"> </w:t>
      </w:r>
      <w:proofErr w:type="gramStart"/>
      <w:r>
        <w:rPr>
          <w:lang w:val="en-US"/>
        </w:rPr>
        <w:t>have been achieved</w:t>
      </w:r>
      <w:proofErr w:type="gramEnd"/>
      <w:r>
        <w:rPr>
          <w:lang w:val="en-US"/>
        </w:rPr>
        <w:t>.</w:t>
      </w:r>
    </w:p>
    <w:tbl>
      <w:tblPr>
        <w:tblStyle w:val="TableGrid"/>
        <w:tblW w:w="0" w:type="auto"/>
        <w:tblLook w:val="04A0" w:firstRow="1" w:lastRow="0" w:firstColumn="1" w:lastColumn="0" w:noHBand="0" w:noVBand="1"/>
      </w:tblPr>
      <w:tblGrid>
        <w:gridCol w:w="9010"/>
      </w:tblGrid>
      <w:tr w:rsidR="00557396" w:rsidRPr="00E07A91" w:rsidTr="00557396">
        <w:tc>
          <w:tcPr>
            <w:tcW w:w="9010" w:type="dxa"/>
          </w:tcPr>
          <w:p w:rsidR="00E07A91" w:rsidRPr="00E07A91" w:rsidRDefault="00E07A91" w:rsidP="00E07A91">
            <w:pPr>
              <w:shd w:val="clear" w:color="auto" w:fill="FFFFFF"/>
              <w:jc w:val="both"/>
              <w:rPr>
                <w:rFonts w:eastAsia="Malgun Gothic" w:cs="Times"/>
                <w:color w:val="000000"/>
                <w:sz w:val="20"/>
                <w:szCs w:val="20"/>
                <w:highlight w:val="green"/>
                <w:lang w:eastAsia="ko-KR"/>
              </w:rPr>
            </w:pPr>
            <w:r w:rsidRPr="00E07A91">
              <w:rPr>
                <w:rFonts w:cs="Times"/>
                <w:b/>
                <w:bCs/>
                <w:color w:val="000000"/>
                <w:sz w:val="20"/>
                <w:szCs w:val="20"/>
                <w:highlight w:val="green"/>
              </w:rPr>
              <w:t>Agreement</w:t>
            </w:r>
          </w:p>
          <w:p w:rsidR="00E07A91" w:rsidRPr="00E07A91" w:rsidRDefault="00E07A91" w:rsidP="00E07A91">
            <w:pPr>
              <w:shd w:val="clear" w:color="auto" w:fill="FFFFFF"/>
              <w:rPr>
                <w:rFonts w:eastAsia="SimSun" w:cs="Times"/>
                <w:color w:val="000000"/>
                <w:sz w:val="20"/>
                <w:szCs w:val="20"/>
              </w:rPr>
            </w:pPr>
            <w:r w:rsidRPr="00E07A91">
              <w:rPr>
                <w:rFonts w:cs="Times"/>
                <w:bCs/>
                <w:color w:val="000000"/>
                <w:sz w:val="20"/>
                <w:szCs w:val="20"/>
                <w:shd w:val="clear" w:color="auto" w:fill="FFFFFF"/>
              </w:rPr>
              <w:t xml:space="preserve">LLS </w:t>
            </w:r>
            <w:proofErr w:type="gramStart"/>
            <w:r w:rsidRPr="00E07A91">
              <w:rPr>
                <w:rFonts w:cs="Times"/>
                <w:bCs/>
                <w:color w:val="000000"/>
                <w:sz w:val="20"/>
                <w:szCs w:val="20"/>
                <w:shd w:val="clear" w:color="auto" w:fill="FFFFFF"/>
              </w:rPr>
              <w:t>is used</w:t>
            </w:r>
            <w:proofErr w:type="gramEnd"/>
            <w:r w:rsidRPr="00E07A91">
              <w:rPr>
                <w:rFonts w:cs="Times"/>
                <w:bCs/>
                <w:color w:val="000000"/>
                <w:sz w:val="20"/>
                <w:szCs w:val="20"/>
                <w:shd w:val="clear" w:color="auto" w:fill="FFFFFF"/>
              </w:rPr>
              <w:t xml:space="preserve"> for objective #3 (increasing DMRS ports for MU-MIMO) in Rel.18 MIMO, while SLS can be used optionally.</w:t>
            </w:r>
            <w:r w:rsidRPr="00E07A91">
              <w:rPr>
                <w:rFonts w:cs="Times"/>
                <w:bCs/>
                <w:color w:val="000000"/>
                <w:sz w:val="20"/>
                <w:szCs w:val="20"/>
                <w:shd w:val="clear" w:color="auto" w:fill="FFFFFF"/>
                <w:lang w:eastAsia="ja-JP"/>
              </w:rPr>
              <w:t> </w:t>
            </w:r>
          </w:p>
          <w:p w:rsidR="00E07A91" w:rsidRPr="00E07A91" w:rsidRDefault="00E07A91" w:rsidP="00E07A91">
            <w:pPr>
              <w:shd w:val="clear" w:color="auto" w:fill="FFFFFF"/>
              <w:jc w:val="both"/>
              <w:rPr>
                <w:rFonts w:eastAsia="Malgun Gothic" w:cs="Times"/>
                <w:color w:val="000000"/>
                <w:sz w:val="20"/>
                <w:szCs w:val="20"/>
              </w:rPr>
            </w:pPr>
          </w:p>
          <w:p w:rsidR="00E07A91" w:rsidRPr="00E07A91" w:rsidRDefault="00E07A91" w:rsidP="00E07A91">
            <w:pPr>
              <w:shd w:val="clear" w:color="auto" w:fill="FFFFFF"/>
              <w:jc w:val="both"/>
              <w:rPr>
                <w:rFonts w:eastAsia="Malgun Gothic" w:cs="Times"/>
                <w:color w:val="000000"/>
                <w:sz w:val="20"/>
                <w:szCs w:val="20"/>
                <w:highlight w:val="green"/>
                <w:lang w:eastAsia="ko-KR"/>
              </w:rPr>
            </w:pPr>
            <w:r w:rsidRPr="00E07A91">
              <w:rPr>
                <w:rFonts w:cs="Times"/>
                <w:b/>
                <w:bCs/>
                <w:color w:val="000000"/>
                <w:sz w:val="20"/>
                <w:szCs w:val="20"/>
                <w:highlight w:val="green"/>
              </w:rPr>
              <w:t>Agreement</w:t>
            </w:r>
          </w:p>
          <w:p w:rsidR="00E07A91" w:rsidRPr="00E07A91" w:rsidRDefault="00E07A91" w:rsidP="00E07A91">
            <w:pPr>
              <w:shd w:val="clear" w:color="auto" w:fill="FFFFFF"/>
              <w:rPr>
                <w:rFonts w:eastAsia="SimSun" w:cs="Times"/>
                <w:color w:val="000000"/>
                <w:sz w:val="20"/>
                <w:szCs w:val="20"/>
              </w:rPr>
            </w:pPr>
            <w:r w:rsidRPr="00E07A91">
              <w:rPr>
                <w:rFonts w:cs="Times"/>
                <w:bCs/>
                <w:color w:val="000000"/>
                <w:sz w:val="20"/>
                <w:szCs w:val="20"/>
                <w:shd w:val="clear" w:color="auto" w:fill="FFFFFF"/>
              </w:rPr>
              <w:t>No EVM discussion is needed for objective #5 (&gt;4 layers PUSCH DMRS) in AI 9.1.3.1 (DMRS) in Rel.18.</w:t>
            </w:r>
            <w:r w:rsidRPr="00E07A91">
              <w:rPr>
                <w:rFonts w:cs="Times"/>
                <w:bCs/>
                <w:color w:val="000000"/>
                <w:sz w:val="20"/>
                <w:szCs w:val="20"/>
                <w:shd w:val="clear" w:color="auto" w:fill="FFFFFF"/>
                <w:lang w:eastAsia="ja-JP"/>
              </w:rPr>
              <w:t> </w:t>
            </w:r>
          </w:p>
          <w:p w:rsidR="00E07A91" w:rsidRPr="00E07A91" w:rsidRDefault="00E07A91" w:rsidP="00E07A91">
            <w:pPr>
              <w:shd w:val="clear" w:color="auto" w:fill="FFFFFF"/>
              <w:rPr>
                <w:rFonts w:eastAsia="Malgun Gothic" w:cs="Times"/>
                <w:color w:val="000000"/>
                <w:sz w:val="20"/>
                <w:szCs w:val="20"/>
              </w:rPr>
            </w:pPr>
            <w:r w:rsidRPr="00E07A91">
              <w:rPr>
                <w:rFonts w:cs="Times"/>
                <w:color w:val="000000"/>
                <w:sz w:val="20"/>
                <w:szCs w:val="20"/>
                <w:shd w:val="clear" w:color="auto" w:fill="FFFFFF"/>
              </w:rPr>
              <w:t> </w:t>
            </w:r>
          </w:p>
          <w:p w:rsidR="00E07A91" w:rsidRPr="00E07A91" w:rsidRDefault="00E07A91" w:rsidP="00E07A91">
            <w:pPr>
              <w:shd w:val="clear" w:color="auto" w:fill="FFFFFF"/>
              <w:jc w:val="both"/>
              <w:rPr>
                <w:rFonts w:eastAsia="Malgun Gothic" w:cs="Times"/>
                <w:color w:val="000000"/>
                <w:sz w:val="20"/>
                <w:szCs w:val="20"/>
                <w:highlight w:val="green"/>
                <w:lang w:eastAsia="ko-KR"/>
              </w:rPr>
            </w:pPr>
            <w:r w:rsidRPr="00E07A91">
              <w:rPr>
                <w:rFonts w:cs="Times"/>
                <w:b/>
                <w:bCs/>
                <w:color w:val="000000"/>
                <w:sz w:val="20"/>
                <w:szCs w:val="20"/>
                <w:highlight w:val="green"/>
              </w:rPr>
              <w:t>Agreement</w:t>
            </w:r>
          </w:p>
          <w:p w:rsidR="00E07A91" w:rsidRPr="00E07A91" w:rsidRDefault="00E07A91" w:rsidP="00E07A91">
            <w:pPr>
              <w:shd w:val="clear" w:color="auto" w:fill="FFFFFF"/>
              <w:rPr>
                <w:rFonts w:eastAsia="SimSun" w:cs="Times"/>
                <w:color w:val="000000"/>
                <w:sz w:val="20"/>
                <w:szCs w:val="20"/>
              </w:rPr>
            </w:pPr>
            <w:r w:rsidRPr="00E07A91">
              <w:rPr>
                <w:rFonts w:cs="Times"/>
                <w:bCs/>
                <w:color w:val="000000"/>
                <w:sz w:val="20"/>
                <w:szCs w:val="20"/>
                <w:shd w:val="clear" w:color="auto" w:fill="FFFFFF"/>
              </w:rPr>
              <w:t>LLS for increasing DMRS ports in AI 9.1.3.1 in Rel.18:</w:t>
            </w:r>
            <w:r w:rsidRPr="00E07A91">
              <w:rPr>
                <w:rFonts w:cs="Times"/>
                <w:bCs/>
                <w:color w:val="000000"/>
                <w:sz w:val="20"/>
                <w:szCs w:val="20"/>
                <w:shd w:val="clear" w:color="auto" w:fill="FFFFFF"/>
                <w:lang w:eastAsia="ja-JP"/>
              </w:rPr>
              <w:t> </w:t>
            </w:r>
          </w:p>
          <w:p w:rsidR="00E07A91" w:rsidRPr="00E07A91" w:rsidRDefault="00E07A91" w:rsidP="00E07A91">
            <w:pPr>
              <w:numPr>
                <w:ilvl w:val="0"/>
                <w:numId w:val="19"/>
              </w:numPr>
              <w:shd w:val="clear" w:color="auto" w:fill="FFFFFF"/>
              <w:rPr>
                <w:rFonts w:eastAsia="SimSun" w:cs="Times"/>
                <w:color w:val="000000"/>
                <w:sz w:val="20"/>
                <w:szCs w:val="20"/>
              </w:rPr>
            </w:pPr>
            <w:r w:rsidRPr="00E07A91">
              <w:rPr>
                <w:rFonts w:cs="Times"/>
                <w:bCs/>
                <w:color w:val="000000"/>
                <w:sz w:val="20"/>
                <w:szCs w:val="20"/>
                <w:shd w:val="clear" w:color="auto" w:fill="FFFFFF"/>
              </w:rPr>
              <w:t>Evaluated channel: PDSCH as baseline (Companies can additionally submit evaluation results of PUSCH).</w:t>
            </w:r>
            <w:r w:rsidRPr="00E07A91">
              <w:rPr>
                <w:rFonts w:cs="Times"/>
                <w:bCs/>
                <w:color w:val="000000"/>
                <w:sz w:val="20"/>
                <w:szCs w:val="20"/>
                <w:shd w:val="clear" w:color="auto" w:fill="FFFFFF"/>
                <w:lang w:eastAsia="ja-JP"/>
              </w:rPr>
              <w:t> </w:t>
            </w:r>
          </w:p>
          <w:p w:rsidR="00E07A91" w:rsidRPr="00E07A91" w:rsidRDefault="00E07A91" w:rsidP="00E07A91">
            <w:pPr>
              <w:numPr>
                <w:ilvl w:val="0"/>
                <w:numId w:val="19"/>
              </w:numPr>
              <w:shd w:val="clear" w:color="auto" w:fill="FFFFFF"/>
              <w:rPr>
                <w:rFonts w:cs="Times"/>
                <w:bCs/>
                <w:color w:val="000000"/>
                <w:sz w:val="20"/>
                <w:szCs w:val="20"/>
                <w:shd w:val="clear" w:color="auto" w:fill="FFFFFF"/>
              </w:rPr>
            </w:pPr>
            <w:r w:rsidRPr="00E07A91">
              <w:rPr>
                <w:rFonts w:cs="Times"/>
                <w:bCs/>
                <w:color w:val="000000"/>
                <w:sz w:val="20"/>
                <w:szCs w:val="20"/>
                <w:shd w:val="clear" w:color="auto" w:fill="FFFFFF"/>
              </w:rPr>
              <w:t>Evaluation metric:  </w:t>
            </w:r>
          </w:p>
          <w:p w:rsidR="00E07A91" w:rsidRPr="00E07A91" w:rsidRDefault="00E07A91" w:rsidP="00E07A91">
            <w:pPr>
              <w:numPr>
                <w:ilvl w:val="1"/>
                <w:numId w:val="26"/>
              </w:numPr>
              <w:shd w:val="clear" w:color="auto" w:fill="FFFFFF"/>
              <w:rPr>
                <w:rFonts w:cs="Times"/>
                <w:bCs/>
                <w:color w:val="000000"/>
                <w:sz w:val="20"/>
                <w:szCs w:val="20"/>
                <w:shd w:val="clear" w:color="auto" w:fill="FFFFFF"/>
              </w:rPr>
            </w:pPr>
            <w:r w:rsidRPr="00E07A91">
              <w:rPr>
                <w:rFonts w:cs="Times"/>
                <w:bCs/>
                <w:color w:val="000000"/>
                <w:sz w:val="20"/>
                <w:szCs w:val="20"/>
                <w:shd w:val="clear" w:color="auto" w:fill="FFFFFF"/>
              </w:rPr>
              <w:t>BLER for fixed MCS and rank as baseline </w:t>
            </w:r>
          </w:p>
          <w:p w:rsidR="00E07A91" w:rsidRPr="00E07A91" w:rsidRDefault="00E07A91" w:rsidP="00E07A91">
            <w:pPr>
              <w:numPr>
                <w:ilvl w:val="1"/>
                <w:numId w:val="26"/>
              </w:numPr>
              <w:shd w:val="clear" w:color="auto" w:fill="FFFFFF"/>
              <w:rPr>
                <w:rFonts w:cs="Times"/>
                <w:bCs/>
                <w:color w:val="000000"/>
                <w:sz w:val="20"/>
                <w:szCs w:val="20"/>
                <w:shd w:val="clear" w:color="auto" w:fill="FFFFFF"/>
              </w:rPr>
            </w:pPr>
            <w:r w:rsidRPr="00E07A91">
              <w:rPr>
                <w:rFonts w:cs="Times"/>
                <w:bCs/>
                <w:color w:val="000000"/>
                <w:sz w:val="20"/>
                <w:szCs w:val="20"/>
                <w:shd w:val="clear" w:color="auto" w:fill="FFFFFF"/>
              </w:rPr>
              <w:t>User throughput for adaptive MCS and rank as optional </w:t>
            </w:r>
          </w:p>
          <w:p w:rsidR="00E07A91" w:rsidRPr="00E07A91" w:rsidRDefault="00E07A91" w:rsidP="00E07A91">
            <w:pPr>
              <w:numPr>
                <w:ilvl w:val="1"/>
                <w:numId w:val="26"/>
              </w:numPr>
              <w:shd w:val="clear" w:color="auto" w:fill="FFFFFF"/>
              <w:rPr>
                <w:rFonts w:cs="Times"/>
                <w:bCs/>
                <w:color w:val="000000"/>
                <w:sz w:val="20"/>
                <w:szCs w:val="20"/>
                <w:shd w:val="clear" w:color="auto" w:fill="FFFFFF"/>
              </w:rPr>
            </w:pPr>
            <w:r w:rsidRPr="00E07A91">
              <w:rPr>
                <w:rFonts w:cs="Times"/>
                <w:bCs/>
                <w:color w:val="000000"/>
                <w:sz w:val="20"/>
                <w:szCs w:val="20"/>
                <w:shd w:val="clear" w:color="auto" w:fill="FFFFFF"/>
              </w:rPr>
              <w:t>MSE or NMSE of DMRS as optional </w:t>
            </w:r>
          </w:p>
          <w:p w:rsidR="00E07A91" w:rsidRPr="00E07A91" w:rsidRDefault="00E07A91" w:rsidP="00E07A91">
            <w:pPr>
              <w:numPr>
                <w:ilvl w:val="0"/>
                <w:numId w:val="19"/>
              </w:numPr>
              <w:shd w:val="clear" w:color="auto" w:fill="FFFFFF"/>
              <w:rPr>
                <w:rFonts w:cs="Times"/>
                <w:bCs/>
                <w:color w:val="000000"/>
                <w:sz w:val="20"/>
                <w:szCs w:val="20"/>
                <w:shd w:val="clear" w:color="auto" w:fill="FFFFFF"/>
              </w:rPr>
            </w:pPr>
            <w:r w:rsidRPr="00E07A91">
              <w:rPr>
                <w:rFonts w:cs="Times"/>
                <w:bCs/>
                <w:color w:val="000000"/>
                <w:sz w:val="20"/>
                <w:szCs w:val="20"/>
                <w:shd w:val="clear" w:color="auto" w:fill="FFFFFF"/>
              </w:rPr>
              <w:t>Evaluation baseline (i.e. compared with):  </w:t>
            </w:r>
          </w:p>
          <w:p w:rsidR="00E07A91" w:rsidRPr="00E07A91" w:rsidRDefault="00E07A91" w:rsidP="00E07A91">
            <w:pPr>
              <w:numPr>
                <w:ilvl w:val="1"/>
                <w:numId w:val="26"/>
              </w:numPr>
              <w:shd w:val="clear" w:color="auto" w:fill="FFFFFF"/>
              <w:rPr>
                <w:rFonts w:cs="Times"/>
                <w:bCs/>
                <w:color w:val="000000"/>
                <w:sz w:val="20"/>
                <w:szCs w:val="20"/>
                <w:shd w:val="clear" w:color="auto" w:fill="FFFFFF"/>
              </w:rPr>
            </w:pPr>
            <w:r w:rsidRPr="00E07A91">
              <w:rPr>
                <w:rFonts w:cs="Times"/>
                <w:bCs/>
                <w:color w:val="000000"/>
                <w:sz w:val="20"/>
                <w:szCs w:val="20"/>
                <w:shd w:val="clear" w:color="auto" w:fill="FFFFFF"/>
              </w:rPr>
              <w:t>For evaluation of enhanced single-symbol DMRS, baseline refers to Rel.15 single-symbol DMRS or Rel.15 double-symbol DMRS. </w:t>
            </w:r>
          </w:p>
          <w:p w:rsidR="00E07A91" w:rsidRPr="00E07A91" w:rsidRDefault="00E07A91" w:rsidP="00E07A91">
            <w:pPr>
              <w:numPr>
                <w:ilvl w:val="1"/>
                <w:numId w:val="26"/>
              </w:numPr>
              <w:shd w:val="clear" w:color="auto" w:fill="FFFFFF"/>
              <w:rPr>
                <w:rFonts w:cs="Times"/>
                <w:bCs/>
                <w:color w:val="000000"/>
                <w:sz w:val="20"/>
                <w:szCs w:val="20"/>
                <w:shd w:val="clear" w:color="auto" w:fill="FFFFFF"/>
              </w:rPr>
            </w:pPr>
            <w:r w:rsidRPr="00E07A91">
              <w:rPr>
                <w:rFonts w:cs="Times"/>
                <w:bCs/>
                <w:color w:val="000000"/>
                <w:sz w:val="20"/>
                <w:szCs w:val="20"/>
                <w:shd w:val="clear" w:color="auto" w:fill="FFFFFF"/>
              </w:rPr>
              <w:t>For evaluation of enhanced double-symbol DMRS, baseline refers to Rel.15 double-symbol DMRS. </w:t>
            </w:r>
          </w:p>
          <w:p w:rsidR="00E07A91" w:rsidRPr="00E07A91" w:rsidRDefault="00E07A91" w:rsidP="00E07A91">
            <w:pPr>
              <w:shd w:val="clear" w:color="auto" w:fill="FFFFFF"/>
              <w:rPr>
                <w:rFonts w:eastAsia="Malgun Gothic" w:cs="Times"/>
                <w:color w:val="000000"/>
                <w:sz w:val="20"/>
                <w:szCs w:val="20"/>
              </w:rPr>
            </w:pPr>
            <w:r w:rsidRPr="00E07A91">
              <w:rPr>
                <w:rFonts w:cs="Times"/>
                <w:color w:val="000000"/>
                <w:sz w:val="20"/>
                <w:szCs w:val="20"/>
                <w:shd w:val="clear" w:color="auto" w:fill="FFFFFF"/>
              </w:rPr>
              <w:t> </w:t>
            </w:r>
          </w:p>
          <w:p w:rsidR="00E07A91" w:rsidRPr="00E07A91" w:rsidRDefault="00E07A91" w:rsidP="00E07A91">
            <w:pPr>
              <w:shd w:val="clear" w:color="auto" w:fill="FFFFFF"/>
              <w:jc w:val="both"/>
              <w:rPr>
                <w:rFonts w:eastAsia="Malgun Gothic" w:cs="Times"/>
                <w:color w:val="000000"/>
                <w:sz w:val="20"/>
                <w:szCs w:val="20"/>
                <w:highlight w:val="green"/>
                <w:lang w:eastAsia="ko-KR"/>
              </w:rPr>
            </w:pPr>
            <w:r w:rsidRPr="00E07A91">
              <w:rPr>
                <w:rFonts w:cs="Times"/>
                <w:b/>
                <w:bCs/>
                <w:color w:val="000000"/>
                <w:sz w:val="20"/>
                <w:szCs w:val="20"/>
                <w:highlight w:val="green"/>
              </w:rPr>
              <w:t>Agreement</w:t>
            </w:r>
          </w:p>
          <w:p w:rsidR="00E07A91" w:rsidRPr="00E07A91" w:rsidRDefault="00E07A91" w:rsidP="00E07A91">
            <w:pPr>
              <w:shd w:val="clear" w:color="auto" w:fill="FFFFFF"/>
              <w:rPr>
                <w:rFonts w:eastAsia="SimSun" w:cs="Times"/>
                <w:sz w:val="20"/>
                <w:szCs w:val="20"/>
              </w:rPr>
            </w:pPr>
            <w:r w:rsidRPr="00E07A91">
              <w:rPr>
                <w:rFonts w:cs="Times"/>
                <w:bCs/>
                <w:sz w:val="20"/>
                <w:szCs w:val="20"/>
                <w:shd w:val="clear" w:color="auto" w:fill="FFFFFF"/>
              </w:rPr>
              <w:t xml:space="preserve">Following evaluation assumptions </w:t>
            </w:r>
            <w:proofErr w:type="gramStart"/>
            <w:r w:rsidRPr="00E07A91">
              <w:rPr>
                <w:rFonts w:cs="Times"/>
                <w:bCs/>
                <w:sz w:val="20"/>
                <w:szCs w:val="20"/>
                <w:shd w:val="clear" w:color="auto" w:fill="FFFFFF"/>
              </w:rPr>
              <w:t>are used</w:t>
            </w:r>
            <w:proofErr w:type="gramEnd"/>
            <w:r w:rsidRPr="00E07A91">
              <w:rPr>
                <w:rFonts w:cs="Times"/>
                <w:bCs/>
                <w:sz w:val="20"/>
                <w:szCs w:val="20"/>
                <w:shd w:val="clear" w:color="auto" w:fill="FFFFFF"/>
              </w:rPr>
              <w:t xml:space="preserve"> for LLS for increasing </w:t>
            </w:r>
            <w:r w:rsidRPr="00E07A91">
              <w:rPr>
                <w:rFonts w:cs="Times"/>
                <w:bCs/>
                <w:sz w:val="20"/>
                <w:szCs w:val="20"/>
                <w:lang w:eastAsia="ja-JP"/>
              </w:rPr>
              <w:t>DMRS ports in AI 9.1.3.1 in Rel.18. </w:t>
            </w:r>
          </w:p>
          <w:tbl>
            <w:tblPr>
              <w:tblW w:w="9708" w:type="dxa"/>
              <w:jc w:val="center"/>
              <w:tblCellMar>
                <w:left w:w="0" w:type="dxa"/>
                <w:right w:w="0" w:type="dxa"/>
              </w:tblCellMar>
              <w:tblLook w:val="04A0" w:firstRow="1" w:lastRow="0" w:firstColumn="1" w:lastColumn="0" w:noHBand="0" w:noVBand="1"/>
            </w:tblPr>
            <w:tblGrid>
              <w:gridCol w:w="2620"/>
              <w:gridCol w:w="7088"/>
            </w:tblGrid>
            <w:tr w:rsidR="00E07A91" w:rsidRPr="00E07A91" w:rsidTr="00E07A91">
              <w:trPr>
                <w:trHeight w:val="285"/>
                <w:jc w:val="center"/>
              </w:trPr>
              <w:tc>
                <w:tcPr>
                  <w:tcW w:w="2620"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rsidR="00E07A91" w:rsidRPr="00E07A91" w:rsidRDefault="00E07A91" w:rsidP="00E07A91">
                  <w:pPr>
                    <w:rPr>
                      <w:rFonts w:eastAsia="Malgun Gothic" w:cs="Times"/>
                      <w:sz w:val="20"/>
                      <w:szCs w:val="20"/>
                    </w:rPr>
                  </w:pPr>
                  <w:r w:rsidRPr="00E07A91">
                    <w:rPr>
                      <w:rFonts w:cs="Times"/>
                      <w:b/>
                      <w:bCs/>
                      <w:sz w:val="20"/>
                      <w:szCs w:val="20"/>
                    </w:rPr>
                    <w:t>Parameter </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b/>
                      <w:bCs/>
                      <w:sz w:val="20"/>
                      <w:szCs w:val="20"/>
                    </w:rPr>
                    <w:t>Value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TDD, OFDM </w:t>
                  </w:r>
                </w:p>
                <w:p w:rsidR="00E07A91" w:rsidRPr="00E07A91" w:rsidRDefault="00E07A91" w:rsidP="00E07A91">
                  <w:pPr>
                    <w:rPr>
                      <w:rFonts w:cs="Times"/>
                      <w:sz w:val="20"/>
                      <w:szCs w:val="20"/>
                    </w:rPr>
                  </w:pPr>
                  <w:r w:rsidRPr="00E07A91">
                    <w:rPr>
                      <w:rFonts w:cs="Times"/>
                      <w:color w:val="0000FF"/>
                      <w:sz w:val="20"/>
                      <w:szCs w:val="20"/>
                    </w:rPr>
                    <w:t>Note: FDD, OFDM is not precluded</w:t>
                  </w:r>
                  <w:r w:rsidRPr="00E07A91">
                    <w:rPr>
                      <w:rFonts w:cs="Times"/>
                      <w:sz w:val="20"/>
                      <w:szCs w:val="20"/>
                    </w:rPr>
                    <w:t>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4 GHz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color w:val="000000"/>
                      <w:sz w:val="20"/>
                      <w:szCs w:val="20"/>
                    </w:rPr>
                    <w:t xml:space="preserve">Subcarrier spacing </w:t>
                  </w:r>
                  <w:r w:rsidRPr="00E07A91">
                    <w:rPr>
                      <w:rFonts w:cs="Times"/>
                      <w:sz w:val="20"/>
                      <w:szCs w:val="20"/>
                    </w:rPr>
                    <w:t>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color w:val="000000"/>
                      <w:sz w:val="20"/>
                      <w:szCs w:val="20"/>
                    </w:rPr>
                    <w:t>30kHz</w:t>
                  </w:r>
                  <w:r w:rsidRPr="00E07A91">
                    <w:rPr>
                      <w:rFonts w:cs="Times"/>
                      <w:sz w:val="20"/>
                      <w:szCs w:val="20"/>
                    </w:rPr>
                    <w:t>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lang w:eastAsia="ja-JP"/>
                    </w:rPr>
                    <w:t>CDL-B or CDL-C in TR 38.901 with 30ns or 300ns delay spread as baseline for MU-MIMO and SU-MIMO </w:t>
                  </w:r>
                </w:p>
                <w:p w:rsidR="00E07A91" w:rsidRPr="00E07A91" w:rsidRDefault="00E07A91" w:rsidP="00E07A91">
                  <w:pPr>
                    <w:rPr>
                      <w:rFonts w:cs="Times"/>
                      <w:sz w:val="20"/>
                      <w:szCs w:val="20"/>
                    </w:rPr>
                  </w:pPr>
                  <w:r w:rsidRPr="00E07A91">
                    <w:rPr>
                      <w:rFonts w:cs="Times"/>
                      <w:sz w:val="20"/>
                      <w:szCs w:val="20"/>
                      <w:lang w:eastAsia="ja-JP"/>
                    </w:rPr>
                    <w:t xml:space="preserve">Note: Other delay spread </w:t>
                  </w:r>
                  <w:proofErr w:type="gramStart"/>
                  <w:r w:rsidRPr="00E07A91">
                    <w:rPr>
                      <w:rFonts w:cs="Times"/>
                      <w:sz w:val="20"/>
                      <w:szCs w:val="20"/>
                      <w:lang w:eastAsia="ja-JP"/>
                    </w:rPr>
                    <w:t>is not precluded</w:t>
                  </w:r>
                  <w:proofErr w:type="gramEnd"/>
                  <w:r w:rsidRPr="00E07A91">
                    <w:rPr>
                      <w:rFonts w:cs="Times"/>
                      <w:sz w:val="20"/>
                      <w:szCs w:val="20"/>
                      <w:lang w:eastAsia="ja-JP"/>
                    </w:rPr>
                    <w:t>.  </w:t>
                  </w:r>
                </w:p>
                <w:p w:rsidR="00E07A91" w:rsidRPr="00E07A91" w:rsidRDefault="00E07A91" w:rsidP="00E07A91">
                  <w:pPr>
                    <w:rPr>
                      <w:rFonts w:cs="Times"/>
                      <w:sz w:val="20"/>
                      <w:szCs w:val="20"/>
                    </w:rPr>
                  </w:pPr>
                  <w:r w:rsidRPr="00E07A91">
                    <w:rPr>
                      <w:rFonts w:cs="Times"/>
                      <w:sz w:val="20"/>
                      <w:szCs w:val="20"/>
                      <w:lang w:eastAsia="ja-JP"/>
                    </w:rPr>
                    <w:t>Note: Simulation using TDL-A with 30ns or 300ns for MU-MIMO is not precluded.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Baseline: 30ns, 300ns </w:t>
                  </w:r>
                </w:p>
                <w:p w:rsidR="00E07A91" w:rsidRPr="00E07A91" w:rsidRDefault="00E07A91" w:rsidP="00E07A91">
                  <w:pPr>
                    <w:rPr>
                      <w:rFonts w:cs="Times"/>
                      <w:sz w:val="20"/>
                      <w:szCs w:val="20"/>
                    </w:rPr>
                  </w:pPr>
                  <w:r w:rsidRPr="00E07A91">
                    <w:rPr>
                      <w:rFonts w:cs="Times"/>
                      <w:sz w:val="20"/>
                      <w:szCs w:val="20"/>
                      <w:lang w:eastAsia="ja-JP"/>
                    </w:rPr>
                    <w:t>Optional: 1000ns</w:t>
                  </w:r>
                  <w:r w:rsidRPr="00E07A91">
                    <w:rPr>
                      <w:rFonts w:cs="Times"/>
                      <w:sz w:val="20"/>
                      <w:szCs w:val="20"/>
                    </w:rPr>
                    <w:t>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Baseline: 3km/h, 30km/h </w:t>
                  </w:r>
                </w:p>
                <w:p w:rsidR="00E07A91" w:rsidRPr="00E07A91" w:rsidRDefault="00E07A91" w:rsidP="00E07A91">
                  <w:pPr>
                    <w:rPr>
                      <w:rFonts w:cs="Times"/>
                      <w:sz w:val="20"/>
                      <w:szCs w:val="20"/>
                    </w:rPr>
                  </w:pPr>
                  <w:r w:rsidRPr="00E07A91">
                    <w:rPr>
                      <w:rFonts w:cs="Times"/>
                      <w:sz w:val="20"/>
                      <w:szCs w:val="20"/>
                    </w:rPr>
                    <w:t>Optional: 60km/h, 120km/h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20MHz </w:t>
                  </w:r>
                </w:p>
                <w:p w:rsidR="00E07A91" w:rsidRPr="00E07A91" w:rsidRDefault="00E07A91" w:rsidP="00E07A91">
                  <w:pPr>
                    <w:rPr>
                      <w:rFonts w:cs="Times"/>
                      <w:sz w:val="20"/>
                      <w:szCs w:val="20"/>
                    </w:rPr>
                  </w:pPr>
                  <w:r w:rsidRPr="00E07A91">
                    <w:rPr>
                      <w:rFonts w:cs="Times"/>
                      <w:sz w:val="20"/>
                      <w:szCs w:val="20"/>
                    </w:rPr>
                    <w:t>Note: Other bandwidth smaller than 20MHz is not precluded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Baseline: MU-MIMO </w:t>
                  </w:r>
                </w:p>
                <w:p w:rsidR="00E07A91" w:rsidRPr="00E07A91" w:rsidRDefault="00E07A91" w:rsidP="00E07A91">
                  <w:pPr>
                    <w:rPr>
                      <w:rFonts w:cs="Times"/>
                      <w:sz w:val="20"/>
                      <w:szCs w:val="20"/>
                    </w:rPr>
                  </w:pPr>
                  <w:r w:rsidRPr="00E07A91">
                    <w:rPr>
                      <w:rFonts w:cs="Times"/>
                      <w:sz w:val="20"/>
                      <w:szCs w:val="20"/>
                    </w:rPr>
                    <w:t>Optional: SU-MIMO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Companies can select and need to report which option(s) are used between </w:t>
                  </w:r>
                </w:p>
                <w:p w:rsidR="00E07A91" w:rsidRPr="00E07A91" w:rsidRDefault="00E07A91" w:rsidP="00E07A91">
                  <w:pPr>
                    <w:rPr>
                      <w:rFonts w:cs="Times"/>
                      <w:sz w:val="20"/>
                      <w:szCs w:val="20"/>
                    </w:rPr>
                  </w:pPr>
                  <w:r w:rsidRPr="00E07A91">
                    <w:rPr>
                      <w:rFonts w:cs="Times"/>
                      <w:sz w:val="20"/>
                      <w:szCs w:val="20"/>
                    </w:rPr>
                    <w:lastRenderedPageBreak/>
                    <w:t xml:space="preserve">- 32 ports: (M, N, P, Mg, Ng, </w:t>
                  </w:r>
                  <w:proofErr w:type="spellStart"/>
                  <w:r w:rsidRPr="00E07A91">
                    <w:rPr>
                      <w:rFonts w:cs="Times"/>
                      <w:sz w:val="20"/>
                      <w:szCs w:val="20"/>
                    </w:rPr>
                    <w:t>Mp</w:t>
                  </w:r>
                  <w:proofErr w:type="spellEnd"/>
                  <w:r w:rsidRPr="00E07A91">
                    <w:rPr>
                      <w:rFonts w:cs="Times"/>
                      <w:sz w:val="20"/>
                      <w:szCs w:val="20"/>
                    </w:rPr>
                    <w:t>, Np) = (8,8,2,1,1,2,8), (</w:t>
                  </w:r>
                  <w:proofErr w:type="spellStart"/>
                  <w:r w:rsidRPr="00E07A91">
                    <w:rPr>
                      <w:rFonts w:cs="Times"/>
                      <w:sz w:val="20"/>
                      <w:szCs w:val="20"/>
                    </w:rPr>
                    <w:t>dH,dV</w:t>
                  </w:r>
                  <w:proofErr w:type="spellEnd"/>
                  <w:r w:rsidRPr="00E07A91">
                    <w:rPr>
                      <w:rFonts w:cs="Times"/>
                      <w:sz w:val="20"/>
                      <w:szCs w:val="20"/>
                    </w:rPr>
                    <w:t>) = (0.5, 0.8)λ </w:t>
                  </w:r>
                </w:p>
                <w:p w:rsidR="00E07A91" w:rsidRPr="00E07A91" w:rsidRDefault="00E07A91" w:rsidP="00E07A91">
                  <w:pPr>
                    <w:rPr>
                      <w:rFonts w:cs="Times"/>
                      <w:sz w:val="20"/>
                      <w:szCs w:val="20"/>
                    </w:rPr>
                  </w:pPr>
                  <w:r w:rsidRPr="00E07A91">
                    <w:rPr>
                      <w:rFonts w:cs="Times"/>
                      <w:sz w:val="20"/>
                      <w:szCs w:val="20"/>
                    </w:rPr>
                    <w:t xml:space="preserve">- 16 ports: (M, N, P, Mg, Ng, </w:t>
                  </w:r>
                  <w:proofErr w:type="spellStart"/>
                  <w:r w:rsidRPr="00E07A91">
                    <w:rPr>
                      <w:rFonts w:cs="Times"/>
                      <w:sz w:val="20"/>
                      <w:szCs w:val="20"/>
                    </w:rPr>
                    <w:t>Mp</w:t>
                  </w:r>
                  <w:proofErr w:type="spellEnd"/>
                  <w:r w:rsidRPr="00E07A91">
                    <w:rPr>
                      <w:rFonts w:cs="Times"/>
                      <w:sz w:val="20"/>
                      <w:szCs w:val="20"/>
                    </w:rPr>
                    <w:t>, Np) = (8,4,2,1,1,2,4), (</w:t>
                  </w:r>
                  <w:proofErr w:type="spellStart"/>
                  <w:r w:rsidRPr="00E07A91">
                    <w:rPr>
                      <w:rFonts w:cs="Times"/>
                      <w:sz w:val="20"/>
                      <w:szCs w:val="20"/>
                    </w:rPr>
                    <w:t>dH,dV</w:t>
                  </w:r>
                  <w:proofErr w:type="spellEnd"/>
                  <w:r w:rsidRPr="00E07A91">
                    <w:rPr>
                      <w:rFonts w:cs="Times"/>
                      <w:sz w:val="20"/>
                      <w:szCs w:val="20"/>
                    </w:rPr>
                    <w:t>) = (0.5, 0.8)λ </w:t>
                  </w:r>
                </w:p>
                <w:p w:rsidR="00E07A91" w:rsidRPr="00E07A91" w:rsidRDefault="00E07A91" w:rsidP="00E07A91">
                  <w:pPr>
                    <w:rPr>
                      <w:rFonts w:cs="Times"/>
                      <w:sz w:val="20"/>
                      <w:szCs w:val="20"/>
                    </w:rPr>
                  </w:pPr>
                  <w:r w:rsidRPr="00E07A91">
                    <w:rPr>
                      <w:rFonts w:cs="Times"/>
                      <w:sz w:val="20"/>
                      <w:szCs w:val="20"/>
                    </w:rPr>
                    <w:t xml:space="preserve">Other configurations </w:t>
                  </w:r>
                  <w:proofErr w:type="gramStart"/>
                  <w:r w:rsidRPr="00E07A91">
                    <w:rPr>
                      <w:rFonts w:cs="Times"/>
                      <w:sz w:val="20"/>
                      <w:szCs w:val="20"/>
                    </w:rPr>
                    <w:t>are not precluded</w:t>
                  </w:r>
                  <w:proofErr w:type="gramEnd"/>
                  <w:r w:rsidRPr="00E07A91">
                    <w:rPr>
                      <w:rFonts w:cs="Times"/>
                      <w:sz w:val="20"/>
                      <w:szCs w:val="20"/>
                    </w:rPr>
                    <w:t>.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lastRenderedPageBreak/>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Companies can select and need to report which option(s) are used between </w:t>
                  </w:r>
                </w:p>
                <w:p w:rsidR="00E07A91" w:rsidRPr="00E07A91" w:rsidRDefault="00E07A91" w:rsidP="00E07A91">
                  <w:pPr>
                    <w:rPr>
                      <w:rFonts w:cs="Times"/>
                      <w:sz w:val="20"/>
                      <w:szCs w:val="20"/>
                    </w:rPr>
                  </w:pPr>
                  <w:r w:rsidRPr="00E07A91">
                    <w:rPr>
                      <w:rFonts w:cs="Times"/>
                      <w:sz w:val="20"/>
                      <w:szCs w:val="20"/>
                    </w:rPr>
                    <w:t xml:space="preserve">4RX: (M, N, P, Mg, Ng, </w:t>
                  </w:r>
                  <w:proofErr w:type="spellStart"/>
                  <w:r w:rsidRPr="00E07A91">
                    <w:rPr>
                      <w:rFonts w:cs="Times"/>
                      <w:sz w:val="20"/>
                      <w:szCs w:val="20"/>
                    </w:rPr>
                    <w:t>Mp</w:t>
                  </w:r>
                  <w:proofErr w:type="spellEnd"/>
                  <w:r w:rsidRPr="00E07A91">
                    <w:rPr>
                      <w:rFonts w:cs="Times"/>
                      <w:sz w:val="20"/>
                      <w:szCs w:val="20"/>
                    </w:rPr>
                    <w:t>, Np) = (1,2,2,1,1,1,2), (</w:t>
                  </w:r>
                  <w:proofErr w:type="spellStart"/>
                  <w:r w:rsidRPr="00E07A91">
                    <w:rPr>
                      <w:rFonts w:cs="Times"/>
                      <w:sz w:val="20"/>
                      <w:szCs w:val="20"/>
                    </w:rPr>
                    <w:t>dH,dV</w:t>
                  </w:r>
                  <w:proofErr w:type="spellEnd"/>
                  <w:r w:rsidRPr="00E07A91">
                    <w:rPr>
                      <w:rFonts w:cs="Times"/>
                      <w:sz w:val="20"/>
                      <w:szCs w:val="20"/>
                    </w:rPr>
                    <w:t>) = (0.5, 0.5)λ for rank &gt; 2 </w:t>
                  </w:r>
                </w:p>
                <w:p w:rsidR="00E07A91" w:rsidRPr="00E07A91" w:rsidRDefault="00E07A91" w:rsidP="00E07A91">
                  <w:pPr>
                    <w:rPr>
                      <w:rFonts w:cs="Times"/>
                      <w:sz w:val="20"/>
                      <w:szCs w:val="20"/>
                    </w:rPr>
                  </w:pPr>
                  <w:r w:rsidRPr="00E07A91">
                    <w:rPr>
                      <w:rFonts w:cs="Times"/>
                      <w:sz w:val="20"/>
                      <w:szCs w:val="20"/>
                    </w:rPr>
                    <w:t xml:space="preserve">2RX: (M, N, P, Mg, Ng, </w:t>
                  </w:r>
                  <w:proofErr w:type="spellStart"/>
                  <w:r w:rsidRPr="00E07A91">
                    <w:rPr>
                      <w:rFonts w:cs="Times"/>
                      <w:sz w:val="20"/>
                      <w:szCs w:val="20"/>
                    </w:rPr>
                    <w:t>Mp</w:t>
                  </w:r>
                  <w:proofErr w:type="spellEnd"/>
                  <w:r w:rsidRPr="00E07A91">
                    <w:rPr>
                      <w:rFonts w:cs="Times"/>
                      <w:sz w:val="20"/>
                      <w:szCs w:val="20"/>
                    </w:rPr>
                    <w:t>, Np) = (1,1,2,1,1,1,1), (</w:t>
                  </w:r>
                  <w:proofErr w:type="spellStart"/>
                  <w:r w:rsidRPr="00E07A91">
                    <w:rPr>
                      <w:rFonts w:cs="Times"/>
                      <w:sz w:val="20"/>
                      <w:szCs w:val="20"/>
                    </w:rPr>
                    <w:t>dH,dV</w:t>
                  </w:r>
                  <w:proofErr w:type="spellEnd"/>
                  <w:r w:rsidRPr="00E07A91">
                    <w:rPr>
                      <w:rFonts w:cs="Times"/>
                      <w:sz w:val="20"/>
                      <w:szCs w:val="20"/>
                    </w:rPr>
                    <w:t>) = (0.5, 0.5)λ for (rank 1,2) </w:t>
                  </w:r>
                </w:p>
                <w:p w:rsidR="00E07A91" w:rsidRPr="00E07A91" w:rsidRDefault="00E07A91" w:rsidP="00E07A91">
                  <w:pPr>
                    <w:rPr>
                      <w:rFonts w:cs="Times"/>
                      <w:sz w:val="20"/>
                      <w:szCs w:val="20"/>
                    </w:rPr>
                  </w:pPr>
                  <w:r w:rsidRPr="00E07A91">
                    <w:rPr>
                      <w:rFonts w:cs="Times"/>
                      <w:sz w:val="20"/>
                      <w:szCs w:val="20"/>
                    </w:rPr>
                    <w:t xml:space="preserve">Other configuration </w:t>
                  </w:r>
                  <w:proofErr w:type="gramStart"/>
                  <w:r w:rsidRPr="00E07A91">
                    <w:rPr>
                      <w:rFonts w:cs="Times"/>
                      <w:sz w:val="20"/>
                      <w:szCs w:val="20"/>
                    </w:rPr>
                    <w:t>is not precluded</w:t>
                  </w:r>
                  <w:proofErr w:type="gramEnd"/>
                  <w:r w:rsidRPr="00E07A91">
                    <w:rPr>
                      <w:rFonts w:cs="Times"/>
                      <w:sz w:val="20"/>
                      <w:szCs w:val="20"/>
                    </w:rPr>
                    <w:t>.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1, 2, or 4 per UE (rank fixed or rank adaptation)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1, 2, 4, 8, or 12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For PDSCH: Companies can select and need to report which option(s) are used between </w:t>
                  </w:r>
                </w:p>
                <w:p w:rsidR="00E07A91" w:rsidRPr="00E07A91" w:rsidRDefault="00E07A91" w:rsidP="00E07A91">
                  <w:pPr>
                    <w:numPr>
                      <w:ilvl w:val="0"/>
                      <w:numId w:val="20"/>
                    </w:numPr>
                    <w:rPr>
                      <w:rFonts w:cs="Times"/>
                      <w:sz w:val="20"/>
                      <w:szCs w:val="20"/>
                    </w:rPr>
                  </w:pPr>
                  <w:r w:rsidRPr="00E07A91">
                    <w:rPr>
                      <w:rFonts w:cs="Times"/>
                      <w:sz w:val="20"/>
                      <w:szCs w:val="20"/>
                    </w:rPr>
                    <w:t>[ZF or SVD] based sub-band precoding (with 4PRB precoding granularity) on ideal channel knowledge </w:t>
                  </w:r>
                </w:p>
                <w:p w:rsidR="00E07A91" w:rsidRPr="00E07A91" w:rsidRDefault="00E07A91" w:rsidP="00E07A91">
                  <w:pPr>
                    <w:numPr>
                      <w:ilvl w:val="0"/>
                      <w:numId w:val="20"/>
                    </w:numPr>
                    <w:rPr>
                      <w:rFonts w:cs="Times"/>
                      <w:sz w:val="20"/>
                      <w:szCs w:val="20"/>
                    </w:rPr>
                  </w:pPr>
                  <w:r w:rsidRPr="00E07A91">
                    <w:rPr>
                      <w:rFonts w:cs="Times"/>
                      <w:sz w:val="20"/>
                      <w:szCs w:val="20"/>
                    </w:rPr>
                    <w:t>CSI codebook based sub-band precoding (with 4PRB precoding granularity) on ideal CSI feedback. </w:t>
                  </w:r>
                </w:p>
                <w:p w:rsidR="00E07A91" w:rsidRPr="00E07A91" w:rsidRDefault="00E07A91" w:rsidP="00E07A91">
                  <w:pPr>
                    <w:rPr>
                      <w:rFonts w:eastAsia="Malgun Gothic" w:cs="Times"/>
                      <w:sz w:val="20"/>
                      <w:szCs w:val="20"/>
                    </w:rPr>
                  </w:pPr>
                  <w:r w:rsidRPr="00E07A91">
                    <w:rPr>
                      <w:rFonts w:cs="Times"/>
                      <w:sz w:val="20"/>
                      <w:szCs w:val="20"/>
                    </w:rPr>
                    <w:t>For PUSCH: Companies can select and need to report which option(s) are used between </w:t>
                  </w:r>
                </w:p>
                <w:p w:rsidR="00E07A91" w:rsidRPr="00E07A91" w:rsidRDefault="00E07A91" w:rsidP="00E07A91">
                  <w:pPr>
                    <w:numPr>
                      <w:ilvl w:val="0"/>
                      <w:numId w:val="21"/>
                    </w:numPr>
                    <w:rPr>
                      <w:rFonts w:cs="Times"/>
                      <w:sz w:val="20"/>
                      <w:szCs w:val="20"/>
                    </w:rPr>
                  </w:pPr>
                  <w:r w:rsidRPr="00E07A91">
                    <w:rPr>
                      <w:rFonts w:cs="Times"/>
                      <w:sz w:val="20"/>
                      <w:szCs w:val="20"/>
                    </w:rPr>
                    <w:t>[ZF or SVD] based wide-band precoding on ideal channel knowledge </w:t>
                  </w:r>
                </w:p>
                <w:p w:rsidR="00E07A91" w:rsidRPr="00E07A91" w:rsidRDefault="00E07A91" w:rsidP="00E07A91">
                  <w:pPr>
                    <w:numPr>
                      <w:ilvl w:val="0"/>
                      <w:numId w:val="21"/>
                    </w:numPr>
                    <w:rPr>
                      <w:rFonts w:cs="Times"/>
                      <w:sz w:val="20"/>
                      <w:szCs w:val="20"/>
                    </w:rPr>
                  </w:pPr>
                  <w:r w:rsidRPr="00E07A91">
                    <w:rPr>
                      <w:rFonts w:cs="Times"/>
                      <w:sz w:val="20"/>
                      <w:szCs w:val="20"/>
                    </w:rPr>
                    <w:t>Codebook based wide-band precoding on ideal CSI feedback.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eastAsia="Malgun Gothic" w:cs="Times"/>
                      <w:sz w:val="20"/>
                      <w:szCs w:val="20"/>
                    </w:rPr>
                  </w:pPr>
                  <w:r w:rsidRPr="00E07A91">
                    <w:rPr>
                      <w:rFonts w:cs="Times"/>
                      <w:sz w:val="20"/>
                      <w:szCs w:val="20"/>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5ms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 xml:space="preserve">Type 1E and/or Type 2E, which are enhanced DMRS that </w:t>
                  </w:r>
                  <w:proofErr w:type="gramStart"/>
                  <w:r w:rsidRPr="00E07A91">
                    <w:rPr>
                      <w:rFonts w:cs="Times"/>
                      <w:sz w:val="20"/>
                      <w:szCs w:val="20"/>
                    </w:rPr>
                    <w:t>are based</w:t>
                  </w:r>
                  <w:proofErr w:type="gramEnd"/>
                  <w:r w:rsidRPr="00E07A91">
                    <w:rPr>
                      <w:rFonts w:cs="Times"/>
                      <w:sz w:val="20"/>
                      <w:szCs w:val="20"/>
                    </w:rPr>
                    <w:t xml:space="preserve"> on the legacy RE mappings of DMRS Type 1/2, where the enhanced DMRS support larger DMRS ports. </w:t>
                  </w:r>
                </w:p>
                <w:p w:rsidR="00E07A91" w:rsidRPr="00E07A91" w:rsidRDefault="00E07A91" w:rsidP="00E07A91">
                  <w:pPr>
                    <w:rPr>
                      <w:rFonts w:cs="Times"/>
                      <w:sz w:val="20"/>
                      <w:szCs w:val="20"/>
                    </w:rPr>
                  </w:pPr>
                  <w:r w:rsidRPr="00E07A91">
                    <w:rPr>
                      <w:rFonts w:cs="Times"/>
                      <w:sz w:val="20"/>
                      <w:szCs w:val="20"/>
                    </w:rPr>
                    <w:t>Note: The terminology of Type 1E and/or Type 2E is for discussion purpose.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color w:val="0000FF"/>
                      <w:sz w:val="20"/>
                      <w:szCs w:val="20"/>
                    </w:rPr>
                    <w:t>Baseline:  </w:t>
                  </w:r>
                </w:p>
                <w:p w:rsidR="00E07A91" w:rsidRPr="00E07A91" w:rsidRDefault="00E07A91" w:rsidP="00E07A91">
                  <w:pPr>
                    <w:numPr>
                      <w:ilvl w:val="0"/>
                      <w:numId w:val="22"/>
                    </w:numPr>
                    <w:rPr>
                      <w:rFonts w:cs="Times"/>
                      <w:sz w:val="20"/>
                      <w:szCs w:val="20"/>
                    </w:rPr>
                  </w:pPr>
                  <w:r w:rsidRPr="00E07A91">
                    <w:rPr>
                      <w:rFonts w:cs="Times"/>
                      <w:sz w:val="20"/>
                      <w:szCs w:val="20"/>
                    </w:rPr>
                    <w:t xml:space="preserve">Single symbol DMRS without additional DMRS symbols </w:t>
                  </w:r>
                  <w:r w:rsidRPr="00E07A91">
                    <w:rPr>
                      <w:rFonts w:cs="Times"/>
                      <w:color w:val="0000FF"/>
                      <w:sz w:val="20"/>
                      <w:szCs w:val="20"/>
                    </w:rPr>
                    <w:t>and 1 additional DMRS symbol </w:t>
                  </w:r>
                </w:p>
                <w:p w:rsidR="00E07A91" w:rsidRPr="00E07A91" w:rsidRDefault="00E07A91" w:rsidP="00E07A91">
                  <w:pPr>
                    <w:numPr>
                      <w:ilvl w:val="0"/>
                      <w:numId w:val="22"/>
                    </w:numPr>
                    <w:rPr>
                      <w:rFonts w:cs="Times"/>
                      <w:sz w:val="20"/>
                      <w:szCs w:val="20"/>
                    </w:rPr>
                  </w:pPr>
                  <w:r w:rsidRPr="00E07A91">
                    <w:rPr>
                      <w:rFonts w:cs="Times"/>
                      <w:sz w:val="20"/>
                      <w:szCs w:val="20"/>
                    </w:rPr>
                    <w:t>Double symbol DMRS without additional DMRS symbols. </w:t>
                  </w:r>
                </w:p>
                <w:p w:rsidR="00E07A91" w:rsidRPr="00E07A91" w:rsidRDefault="00E07A91" w:rsidP="00E07A91">
                  <w:pPr>
                    <w:rPr>
                      <w:rFonts w:eastAsia="Malgun Gothic" w:cs="Times"/>
                      <w:sz w:val="20"/>
                      <w:szCs w:val="20"/>
                    </w:rPr>
                  </w:pPr>
                  <w:r w:rsidRPr="00E07A91">
                    <w:rPr>
                      <w:rFonts w:cs="Times"/>
                      <w:color w:val="0000FF"/>
                      <w:sz w:val="20"/>
                      <w:szCs w:val="20"/>
                    </w:rPr>
                    <w:t>Note: evaluation of other</w:t>
                  </w:r>
                  <w:r w:rsidRPr="00E07A91">
                    <w:rPr>
                      <w:rFonts w:cs="Times"/>
                      <w:color w:val="FF0000"/>
                      <w:sz w:val="20"/>
                      <w:szCs w:val="20"/>
                    </w:rPr>
                    <w:t xml:space="preserve"> </w:t>
                  </w:r>
                  <w:r w:rsidRPr="00E07A91">
                    <w:rPr>
                      <w:rFonts w:cs="Times"/>
                      <w:sz w:val="20"/>
                      <w:szCs w:val="20"/>
                    </w:rPr>
                    <w:t xml:space="preserve">additional DMRS symbol(s) </w:t>
                  </w:r>
                  <w:proofErr w:type="gramStart"/>
                  <w:r w:rsidRPr="00E07A91">
                    <w:rPr>
                      <w:rFonts w:cs="Times"/>
                      <w:sz w:val="20"/>
                      <w:szCs w:val="20"/>
                    </w:rPr>
                    <w:t>are not precluded</w:t>
                  </w:r>
                  <w:proofErr w:type="gramEnd"/>
                  <w:r w:rsidRPr="00E07A91">
                    <w:rPr>
                      <w:rFonts w:cs="Times"/>
                      <w:color w:val="FF0000"/>
                      <w:sz w:val="20"/>
                      <w:szCs w:val="20"/>
                    </w:rPr>
                    <w:t>.</w:t>
                  </w:r>
                  <w:r w:rsidRPr="00E07A91">
                    <w:rPr>
                      <w:rFonts w:cs="Times"/>
                      <w:sz w:val="20"/>
                      <w:szCs w:val="20"/>
                    </w:rPr>
                    <w:t>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Mapping type A (slot based) for PDSCH. </w:t>
                  </w:r>
                </w:p>
                <w:p w:rsidR="00E07A91" w:rsidRPr="00E07A91" w:rsidRDefault="00E07A91" w:rsidP="00E07A91">
                  <w:pPr>
                    <w:rPr>
                      <w:rFonts w:cs="Times"/>
                      <w:sz w:val="20"/>
                      <w:szCs w:val="20"/>
                    </w:rPr>
                  </w:pPr>
                  <w:r w:rsidRPr="00E07A91">
                    <w:rPr>
                      <w:rFonts w:cs="Times"/>
                      <w:sz w:val="20"/>
                      <w:szCs w:val="20"/>
                    </w:rPr>
                    <w:t>Mapping type A (slot based) for PUSCH.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numPr>
                      <w:ilvl w:val="0"/>
                      <w:numId w:val="23"/>
                    </w:numPr>
                    <w:rPr>
                      <w:rFonts w:cs="Times"/>
                      <w:sz w:val="20"/>
                      <w:szCs w:val="20"/>
                    </w:rPr>
                  </w:pPr>
                  <w:r w:rsidRPr="00E07A91">
                    <w:rPr>
                      <w:rFonts w:cs="Times"/>
                      <w:sz w:val="20"/>
                      <w:szCs w:val="20"/>
                    </w:rPr>
                    <w:t>Fixed modulation, coding and rank for BLER evaluation as baseline. </w:t>
                  </w:r>
                </w:p>
                <w:p w:rsidR="00E07A91" w:rsidRPr="00E07A91" w:rsidRDefault="00E07A91" w:rsidP="00E07A91">
                  <w:pPr>
                    <w:numPr>
                      <w:ilvl w:val="0"/>
                      <w:numId w:val="23"/>
                    </w:numPr>
                    <w:rPr>
                      <w:rFonts w:cs="Times"/>
                      <w:sz w:val="20"/>
                      <w:szCs w:val="20"/>
                    </w:rPr>
                  </w:pPr>
                  <w:r w:rsidRPr="00E07A91">
                    <w:rPr>
                      <w:rFonts w:cs="Times"/>
                      <w:sz w:val="20"/>
                      <w:szCs w:val="20"/>
                    </w:rPr>
                    <w:t>Adaptation of both MCS and rank for throughput evaluation as optional.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eastAsia="Malgun Gothic" w:cs="Times"/>
                      <w:sz w:val="20"/>
                      <w:szCs w:val="20"/>
                    </w:rPr>
                  </w:pPr>
                  <w:r w:rsidRPr="00E07A91">
                    <w:rPr>
                      <w:rFonts w:cs="Times"/>
                      <w:sz w:val="20"/>
                      <w:szCs w:val="20"/>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Baseline: Off </w:t>
                  </w:r>
                </w:p>
                <w:p w:rsidR="00E07A91" w:rsidRPr="00E07A91" w:rsidRDefault="00E07A91" w:rsidP="00E07A91">
                  <w:pPr>
                    <w:rPr>
                      <w:rFonts w:cs="Times"/>
                      <w:sz w:val="20"/>
                      <w:szCs w:val="20"/>
                    </w:rPr>
                  </w:pPr>
                  <w:r w:rsidRPr="00E07A91">
                    <w:rPr>
                      <w:rFonts w:cs="Times"/>
                      <w:sz w:val="20"/>
                      <w:szCs w:val="20"/>
                    </w:rPr>
                    <w:t>Optional: On (HARQ with max. 4 re-transmissions) for throughput evaluation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 xml:space="preserve">Realistic channel estimation with ideal info of frequency sync, SNR, </w:t>
                  </w:r>
                  <w:proofErr w:type="spellStart"/>
                  <w:r w:rsidRPr="00E07A91">
                    <w:rPr>
                      <w:rFonts w:cs="Times"/>
                      <w:sz w:val="20"/>
                      <w:szCs w:val="20"/>
                    </w:rPr>
                    <w:t>doppler</w:t>
                  </w:r>
                  <w:proofErr w:type="spellEnd"/>
                  <w:r w:rsidRPr="00E07A91">
                    <w:rPr>
                      <w:rFonts w:cs="Times"/>
                      <w:sz w:val="20"/>
                      <w:szCs w:val="20"/>
                    </w:rPr>
                    <w:t xml:space="preserve"> and delay spread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MMSE as baseline </w:t>
                  </w:r>
                </w:p>
              </w:tc>
            </w:tr>
            <w:tr w:rsidR="00E07A91" w:rsidRPr="00E07A91" w:rsidTr="00E07A91">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A91" w:rsidRPr="00E07A91" w:rsidRDefault="00E07A91" w:rsidP="00E07A91">
                  <w:pPr>
                    <w:rPr>
                      <w:rFonts w:cs="Times"/>
                      <w:sz w:val="20"/>
                      <w:szCs w:val="20"/>
                    </w:rPr>
                  </w:pPr>
                  <w:r w:rsidRPr="00E07A91">
                    <w:rPr>
                      <w:rFonts w:cs="Times"/>
                      <w:sz w:val="20"/>
                      <w:szCs w:val="20"/>
                    </w:rPr>
                    <w:t>No radio impairments  </w:t>
                  </w:r>
                </w:p>
              </w:tc>
            </w:tr>
          </w:tbl>
          <w:p w:rsidR="00E07A91" w:rsidRPr="00E07A91" w:rsidRDefault="00E07A91" w:rsidP="00E07A91">
            <w:pPr>
              <w:shd w:val="clear" w:color="auto" w:fill="FFFFFF"/>
              <w:rPr>
                <w:rFonts w:eastAsia="Malgun Gothic" w:cs="Times"/>
                <w:color w:val="000000"/>
                <w:sz w:val="20"/>
                <w:szCs w:val="20"/>
              </w:rPr>
            </w:pPr>
            <w:r w:rsidRPr="00E07A91">
              <w:rPr>
                <w:rFonts w:cs="Times"/>
                <w:color w:val="000000"/>
                <w:sz w:val="20"/>
                <w:szCs w:val="20"/>
              </w:rPr>
              <w:t> </w:t>
            </w:r>
          </w:p>
          <w:p w:rsidR="00E07A91" w:rsidRPr="00E07A91" w:rsidRDefault="00E07A91" w:rsidP="00E07A91">
            <w:pPr>
              <w:shd w:val="clear" w:color="auto" w:fill="FFFFFF"/>
              <w:jc w:val="both"/>
              <w:rPr>
                <w:rFonts w:eastAsia="Malgun Gothic" w:cs="Times"/>
                <w:color w:val="000000"/>
                <w:sz w:val="20"/>
                <w:szCs w:val="20"/>
                <w:highlight w:val="green"/>
                <w:lang w:eastAsia="ko-KR"/>
              </w:rPr>
            </w:pPr>
            <w:r w:rsidRPr="00E07A91">
              <w:rPr>
                <w:rFonts w:cs="Times"/>
                <w:b/>
                <w:bCs/>
                <w:color w:val="000000"/>
                <w:sz w:val="20"/>
                <w:szCs w:val="20"/>
                <w:highlight w:val="green"/>
              </w:rPr>
              <w:t>Agreement</w:t>
            </w:r>
          </w:p>
          <w:p w:rsidR="00E07A91" w:rsidRPr="00E07A91" w:rsidRDefault="00E07A91" w:rsidP="00E07A91">
            <w:pPr>
              <w:shd w:val="clear" w:color="auto" w:fill="FFFFFF"/>
              <w:rPr>
                <w:rFonts w:eastAsia="SimSun" w:cs="Times"/>
                <w:sz w:val="20"/>
                <w:szCs w:val="20"/>
              </w:rPr>
            </w:pPr>
            <w:r w:rsidRPr="00E07A91">
              <w:rPr>
                <w:rFonts w:cs="Times"/>
                <w:bCs/>
                <w:sz w:val="20"/>
                <w:szCs w:val="20"/>
                <w:lang w:eastAsia="ja-JP"/>
              </w:rPr>
              <w:t>For SLS assumption for increasing DMRS ports in AI 9.1.3.1 in Rel.18, </w:t>
            </w:r>
          </w:p>
          <w:p w:rsidR="00E07A91" w:rsidRPr="00E07A91" w:rsidRDefault="00E07A91" w:rsidP="00E07A91">
            <w:pPr>
              <w:numPr>
                <w:ilvl w:val="0"/>
                <w:numId w:val="19"/>
              </w:numPr>
              <w:shd w:val="clear" w:color="auto" w:fill="FFFFFF"/>
              <w:rPr>
                <w:rFonts w:eastAsia="SimSun" w:cs="Times"/>
                <w:sz w:val="20"/>
                <w:szCs w:val="20"/>
              </w:rPr>
            </w:pPr>
            <w:r w:rsidRPr="00E07A91">
              <w:rPr>
                <w:rFonts w:cs="Times"/>
                <w:bCs/>
                <w:sz w:val="20"/>
                <w:szCs w:val="20"/>
                <w:lang w:eastAsia="ja-JP"/>
              </w:rPr>
              <w:t xml:space="preserve">Scenario: Dense Urban (Macro only) at 4GHz is a baseline. Other scenarios (e.g. </w:t>
            </w:r>
            <w:proofErr w:type="spellStart"/>
            <w:r w:rsidRPr="00E07A91">
              <w:rPr>
                <w:rFonts w:cs="Times"/>
                <w:bCs/>
                <w:sz w:val="20"/>
                <w:szCs w:val="20"/>
                <w:lang w:eastAsia="ja-JP"/>
              </w:rPr>
              <w:t>Umi</w:t>
            </w:r>
            <w:proofErr w:type="spellEnd"/>
            <w:r w:rsidRPr="00E07A91">
              <w:rPr>
                <w:rFonts w:cs="Times"/>
                <w:bCs/>
                <w:sz w:val="20"/>
                <w:szCs w:val="20"/>
                <w:lang w:eastAsia="ja-JP"/>
              </w:rPr>
              <w:t xml:space="preserve">, Uma) </w:t>
            </w:r>
            <w:proofErr w:type="gramStart"/>
            <w:r w:rsidRPr="00E07A91">
              <w:rPr>
                <w:rFonts w:cs="Times"/>
                <w:bCs/>
                <w:sz w:val="20"/>
                <w:szCs w:val="20"/>
                <w:lang w:eastAsia="ja-JP"/>
              </w:rPr>
              <w:t>are not precluded</w:t>
            </w:r>
            <w:proofErr w:type="gramEnd"/>
            <w:r w:rsidRPr="00E07A91">
              <w:rPr>
                <w:rFonts w:cs="Times"/>
                <w:bCs/>
                <w:sz w:val="20"/>
                <w:szCs w:val="20"/>
                <w:lang w:eastAsia="ja-JP"/>
              </w:rPr>
              <w:t>. </w:t>
            </w:r>
          </w:p>
          <w:p w:rsidR="00E07A91" w:rsidRPr="00E07A91" w:rsidRDefault="00E07A91" w:rsidP="00E07A91">
            <w:pPr>
              <w:numPr>
                <w:ilvl w:val="0"/>
                <w:numId w:val="19"/>
              </w:numPr>
              <w:shd w:val="clear" w:color="auto" w:fill="FFFFFF"/>
              <w:rPr>
                <w:rFonts w:eastAsia="SimSun" w:cs="Times"/>
                <w:sz w:val="20"/>
                <w:szCs w:val="20"/>
              </w:rPr>
            </w:pPr>
            <w:r w:rsidRPr="00E07A91">
              <w:rPr>
                <w:rFonts w:cs="Times"/>
                <w:bCs/>
                <w:sz w:val="20"/>
                <w:szCs w:val="20"/>
                <w:lang w:eastAsia="ja-JP"/>
              </w:rPr>
              <w:t xml:space="preserve">Following evaluation assumptions </w:t>
            </w:r>
            <w:proofErr w:type="gramStart"/>
            <w:r w:rsidRPr="00E07A91">
              <w:rPr>
                <w:rFonts w:cs="Times"/>
                <w:bCs/>
                <w:sz w:val="20"/>
                <w:szCs w:val="20"/>
                <w:lang w:eastAsia="ja-JP"/>
              </w:rPr>
              <w:t>are used</w:t>
            </w:r>
            <w:proofErr w:type="gramEnd"/>
            <w:r w:rsidRPr="00E07A91">
              <w:rPr>
                <w:rFonts w:cs="Times"/>
                <w:bCs/>
                <w:sz w:val="20"/>
                <w:szCs w:val="20"/>
                <w:lang w:eastAsia="ja-JP"/>
              </w:rPr>
              <w:t xml:space="preserve"> for SLS. </w:t>
            </w:r>
          </w:p>
          <w:tbl>
            <w:tblPr>
              <w:tblW w:w="0" w:type="auto"/>
              <w:jc w:val="center"/>
              <w:tblCellMar>
                <w:left w:w="0" w:type="dxa"/>
                <w:right w:w="0" w:type="dxa"/>
              </w:tblCellMar>
              <w:tblLook w:val="04A0" w:firstRow="1" w:lastRow="0" w:firstColumn="1" w:lastColumn="0" w:noHBand="0" w:noVBand="1"/>
            </w:tblPr>
            <w:tblGrid>
              <w:gridCol w:w="1322"/>
              <w:gridCol w:w="1436"/>
              <w:gridCol w:w="6016"/>
            </w:tblGrid>
            <w:tr w:rsidR="00E07A91" w:rsidRPr="00E07A91" w:rsidTr="00C04D65">
              <w:trPr>
                <w:trHeight w:val="15"/>
                <w:jc w:val="center"/>
              </w:trPr>
              <w:tc>
                <w:tcPr>
                  <w:tcW w:w="2819"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hideMark/>
                </w:tcPr>
                <w:p w:rsidR="00E07A91" w:rsidRPr="00E07A91" w:rsidRDefault="00E07A91" w:rsidP="00E07A91">
                  <w:pPr>
                    <w:jc w:val="center"/>
                    <w:rPr>
                      <w:rFonts w:eastAsia="Malgun Gothic" w:cs="Times"/>
                      <w:sz w:val="20"/>
                      <w:szCs w:val="20"/>
                    </w:rPr>
                  </w:pPr>
                  <w:r w:rsidRPr="00E07A91">
                    <w:rPr>
                      <w:rFonts w:cs="Times"/>
                      <w:b/>
                      <w:bCs/>
                      <w:sz w:val="20"/>
                      <w:szCs w:val="20"/>
                    </w:rPr>
                    <w:t>Parameter</w:t>
                  </w:r>
                  <w:r w:rsidRPr="00E07A91">
                    <w:rPr>
                      <w:rFonts w:cs="Times"/>
                      <w:sz w:val="20"/>
                      <w:szCs w:val="20"/>
                    </w:rPr>
                    <w:t> </w:t>
                  </w:r>
                </w:p>
              </w:tc>
              <w:tc>
                <w:tcPr>
                  <w:tcW w:w="6788"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hideMark/>
                </w:tcPr>
                <w:p w:rsidR="00E07A91" w:rsidRPr="00E07A91" w:rsidRDefault="00E07A91" w:rsidP="00E07A91">
                  <w:pPr>
                    <w:jc w:val="center"/>
                    <w:rPr>
                      <w:rFonts w:cs="Times"/>
                      <w:sz w:val="20"/>
                      <w:szCs w:val="20"/>
                    </w:rPr>
                  </w:pPr>
                  <w:r w:rsidRPr="00E07A91">
                    <w:rPr>
                      <w:rFonts w:cs="Times"/>
                      <w:b/>
                      <w:bCs/>
                      <w:color w:val="000000"/>
                      <w:sz w:val="20"/>
                      <w:szCs w:val="20"/>
                    </w:rPr>
                    <w:t>Value</w:t>
                  </w:r>
                  <w:r w:rsidRPr="00E07A91">
                    <w:rPr>
                      <w:rFonts w:cs="Times"/>
                      <w:sz w:val="20"/>
                      <w:szCs w:val="20"/>
                    </w:rPr>
                    <w:t> </w:t>
                  </w:r>
                </w:p>
              </w:tc>
            </w:tr>
            <w:tr w:rsidR="00E07A91" w:rsidRPr="00E07A91" w:rsidTr="00C04D65">
              <w:trPr>
                <w:trHeight w:val="180"/>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Scenario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Dense Urban (macro only) </w:t>
                  </w:r>
                </w:p>
              </w:tc>
            </w:tr>
            <w:tr w:rsidR="00E07A91" w:rsidRPr="00E07A91" w:rsidTr="00C04D65">
              <w:trPr>
                <w:trHeight w:val="180"/>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lang w:eastAsia="ja-JP"/>
                    </w:rPr>
                    <w:t>Carrier frequency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lang w:eastAsia="ja-JP"/>
                    </w:rPr>
                    <w:t>4GHz</w:t>
                  </w:r>
                  <w:r w:rsidRPr="00E07A91">
                    <w:rPr>
                      <w:rFonts w:cs="Times"/>
                      <w:sz w:val="20"/>
                      <w:szCs w:val="20"/>
                    </w:rPr>
                    <w:t>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Duplex, Waveform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TDD, OFDM </w:t>
                  </w:r>
                </w:p>
                <w:p w:rsidR="00E07A91" w:rsidRPr="00E07A91" w:rsidRDefault="00E07A91" w:rsidP="00E07A91">
                  <w:pPr>
                    <w:rPr>
                      <w:rFonts w:cs="Times"/>
                      <w:sz w:val="20"/>
                      <w:szCs w:val="20"/>
                    </w:rPr>
                  </w:pPr>
                  <w:r w:rsidRPr="00E07A91">
                    <w:rPr>
                      <w:rFonts w:cs="Times"/>
                      <w:color w:val="0000FF"/>
                      <w:sz w:val="20"/>
                      <w:szCs w:val="20"/>
                    </w:rPr>
                    <w:t>Note: FDD, OFDM is not precluded</w:t>
                  </w:r>
                  <w:r w:rsidRPr="00E07A91">
                    <w:rPr>
                      <w:rFonts w:cs="Times"/>
                      <w:sz w:val="20"/>
                      <w:szCs w:val="20"/>
                    </w:rPr>
                    <w:t>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Multiple access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OFDMA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Frequency Range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FR1 only.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Inter-BS distance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200 m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Channel model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According to the TR 38.901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lastRenderedPageBreak/>
                    <w:t>Antenna setup and port layouts at gNB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ind w:left="720" w:hanging="720"/>
                    <w:contextualSpacing/>
                    <w:rPr>
                      <w:rFonts w:cs="Times"/>
                      <w:sz w:val="20"/>
                      <w:szCs w:val="20"/>
                    </w:rPr>
                  </w:pPr>
                  <w:r w:rsidRPr="00E07A91">
                    <w:rPr>
                      <w:rFonts w:cs="Times"/>
                      <w:snapToGrid w:val="0"/>
                      <w:sz w:val="20"/>
                      <w:szCs w:val="20"/>
                    </w:rPr>
                    <w:t>Companies need to report which option(s) are used between </w:t>
                  </w:r>
                </w:p>
                <w:p w:rsidR="00E07A91" w:rsidRPr="00E07A91" w:rsidRDefault="00E07A91" w:rsidP="00E07A91">
                  <w:pPr>
                    <w:numPr>
                      <w:ilvl w:val="0"/>
                      <w:numId w:val="24"/>
                    </w:numPr>
                    <w:rPr>
                      <w:rFonts w:cs="Times"/>
                      <w:sz w:val="20"/>
                      <w:szCs w:val="20"/>
                    </w:rPr>
                  </w:pPr>
                  <w:r w:rsidRPr="00E07A91">
                    <w:rPr>
                      <w:rFonts w:cs="Times"/>
                      <w:snapToGrid w:val="0"/>
                      <w:sz w:val="20"/>
                      <w:szCs w:val="20"/>
                      <w:lang w:val="sv-SE"/>
                    </w:rPr>
                    <w:t xml:space="preserve">32 ports: </w:t>
                  </w:r>
                  <w:r w:rsidRPr="00E07A91">
                    <w:rPr>
                      <w:rFonts w:cs="Times"/>
                      <w:sz w:val="20"/>
                      <w:szCs w:val="20"/>
                      <w:lang w:val="sv-SE"/>
                    </w:rPr>
                    <w:t>(M, N, P, Mg, Ng, Mp, Np) =</w:t>
                  </w:r>
                  <w:r w:rsidRPr="00E07A91">
                    <w:rPr>
                      <w:rFonts w:cs="Times"/>
                      <w:sz w:val="20"/>
                      <w:szCs w:val="20"/>
                      <w:lang w:val="sv-SE" w:eastAsia="ja-JP"/>
                    </w:rPr>
                    <w:t xml:space="preserve"> </w:t>
                  </w:r>
                  <w:r w:rsidRPr="00E07A91">
                    <w:rPr>
                      <w:rFonts w:cs="Times"/>
                      <w:snapToGrid w:val="0"/>
                      <w:sz w:val="20"/>
                      <w:szCs w:val="20"/>
                      <w:lang w:val="sv-SE"/>
                    </w:rPr>
                    <w:t>(8,8,2,1,1,2,8), (dH,dV) = (0.5, 0.8)</w:t>
                  </w:r>
                  <w:r w:rsidRPr="00E07A91">
                    <w:rPr>
                      <w:rFonts w:cs="Times"/>
                      <w:snapToGrid w:val="0"/>
                      <w:sz w:val="20"/>
                      <w:szCs w:val="20"/>
                    </w:rPr>
                    <w:t xml:space="preserve">λ </w:t>
                  </w:r>
                  <w:r w:rsidRPr="00E07A91">
                    <w:rPr>
                      <w:rFonts w:cs="Times"/>
                      <w:snapToGrid w:val="0"/>
                      <w:sz w:val="20"/>
                      <w:szCs w:val="20"/>
                      <w:lang w:val="sv-SE"/>
                    </w:rPr>
                    <w:t> </w:t>
                  </w:r>
                </w:p>
                <w:p w:rsidR="00E07A91" w:rsidRPr="00E07A91" w:rsidRDefault="00E07A91" w:rsidP="00E07A91">
                  <w:pPr>
                    <w:numPr>
                      <w:ilvl w:val="0"/>
                      <w:numId w:val="24"/>
                    </w:numPr>
                    <w:rPr>
                      <w:rFonts w:cs="Times"/>
                      <w:sz w:val="20"/>
                      <w:szCs w:val="20"/>
                    </w:rPr>
                  </w:pPr>
                  <w:r w:rsidRPr="00E07A91">
                    <w:rPr>
                      <w:rFonts w:cs="Times"/>
                      <w:snapToGrid w:val="0"/>
                      <w:sz w:val="20"/>
                      <w:szCs w:val="20"/>
                      <w:lang w:val="sv-SE"/>
                    </w:rPr>
                    <w:t xml:space="preserve">16 ports: </w:t>
                  </w:r>
                  <w:r w:rsidRPr="00E07A91">
                    <w:rPr>
                      <w:rFonts w:cs="Times"/>
                      <w:sz w:val="20"/>
                      <w:szCs w:val="20"/>
                      <w:lang w:val="sv-SE"/>
                    </w:rPr>
                    <w:t>(M, N, P, Mg, Ng, Mp, Np) =</w:t>
                  </w:r>
                  <w:r w:rsidRPr="00E07A91">
                    <w:rPr>
                      <w:rFonts w:cs="Times"/>
                      <w:sz w:val="20"/>
                      <w:szCs w:val="20"/>
                      <w:lang w:val="sv-SE" w:eastAsia="ja-JP"/>
                    </w:rPr>
                    <w:t xml:space="preserve"> </w:t>
                  </w:r>
                  <w:r w:rsidRPr="00E07A91">
                    <w:rPr>
                      <w:rFonts w:cs="Times"/>
                      <w:snapToGrid w:val="0"/>
                      <w:sz w:val="20"/>
                      <w:szCs w:val="20"/>
                      <w:lang w:val="sv-SE"/>
                    </w:rPr>
                    <w:t>(8,4,2,1,1,2,4), (dH,dV) = (0.5, 0.8)</w:t>
                  </w:r>
                  <w:r w:rsidRPr="00E07A91">
                    <w:rPr>
                      <w:rFonts w:cs="Times"/>
                      <w:snapToGrid w:val="0"/>
                      <w:sz w:val="20"/>
                      <w:szCs w:val="20"/>
                    </w:rPr>
                    <w:t>λ</w:t>
                  </w:r>
                  <w:r w:rsidRPr="00E07A91">
                    <w:rPr>
                      <w:rFonts w:cs="Times"/>
                      <w:snapToGrid w:val="0"/>
                      <w:sz w:val="20"/>
                      <w:szCs w:val="20"/>
                      <w:lang w:val="sv-SE"/>
                    </w:rPr>
                    <w:t> </w:t>
                  </w:r>
                  <w:r w:rsidRPr="00E07A91">
                    <w:rPr>
                      <w:rFonts w:cs="Times"/>
                      <w:sz w:val="20"/>
                      <w:szCs w:val="20"/>
                    </w:rPr>
                    <w:br/>
                  </w:r>
                  <w:r w:rsidRPr="00E07A91">
                    <w:rPr>
                      <w:rFonts w:cs="Times"/>
                      <w:sz w:val="20"/>
                      <w:szCs w:val="20"/>
                    </w:rPr>
                    <w:br/>
                    <w:t>Other configurations are not precluded.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eastAsia="Malgun Gothic" w:cs="Times"/>
                      <w:sz w:val="20"/>
                      <w:szCs w:val="20"/>
                    </w:rPr>
                  </w:pPr>
                  <w:r w:rsidRPr="00E07A91">
                    <w:rPr>
                      <w:rFonts w:cs="Times"/>
                      <w:b/>
                      <w:bCs/>
                      <w:sz w:val="20"/>
                      <w:szCs w:val="20"/>
                    </w:rPr>
                    <w:t>Antenna setup and port layouts at UE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napToGrid w:val="0"/>
                      <w:sz w:val="20"/>
                      <w:szCs w:val="20"/>
                    </w:rPr>
                    <w:t xml:space="preserve">4RX: </w:t>
                  </w:r>
                  <w:r w:rsidRPr="00E07A91">
                    <w:rPr>
                      <w:rFonts w:cs="Times"/>
                      <w:sz w:val="20"/>
                      <w:szCs w:val="20"/>
                    </w:rPr>
                    <w:t xml:space="preserve">(M, N, P, Mg, Ng, </w:t>
                  </w:r>
                  <w:proofErr w:type="spellStart"/>
                  <w:r w:rsidRPr="00E07A91">
                    <w:rPr>
                      <w:rFonts w:cs="Times"/>
                      <w:sz w:val="20"/>
                      <w:szCs w:val="20"/>
                    </w:rPr>
                    <w:t>Mp</w:t>
                  </w:r>
                  <w:proofErr w:type="spellEnd"/>
                  <w:r w:rsidRPr="00E07A91">
                    <w:rPr>
                      <w:rFonts w:cs="Times"/>
                      <w:sz w:val="20"/>
                      <w:szCs w:val="20"/>
                    </w:rPr>
                    <w:t>, Np) =</w:t>
                  </w:r>
                  <w:r w:rsidRPr="00E07A91">
                    <w:rPr>
                      <w:rFonts w:cs="Times"/>
                      <w:sz w:val="20"/>
                      <w:szCs w:val="20"/>
                      <w:lang w:eastAsia="ja-JP"/>
                    </w:rPr>
                    <w:t xml:space="preserve"> </w:t>
                  </w:r>
                  <w:r w:rsidRPr="00E07A91">
                    <w:rPr>
                      <w:rFonts w:cs="Times"/>
                      <w:snapToGrid w:val="0"/>
                      <w:sz w:val="20"/>
                      <w:szCs w:val="20"/>
                    </w:rPr>
                    <w:t>(1,2,2,1,1,1,2), (</w:t>
                  </w:r>
                  <w:proofErr w:type="spellStart"/>
                  <w:r w:rsidRPr="00E07A91">
                    <w:rPr>
                      <w:rFonts w:cs="Times"/>
                      <w:snapToGrid w:val="0"/>
                      <w:sz w:val="20"/>
                      <w:szCs w:val="20"/>
                    </w:rPr>
                    <w:t>dH,dV</w:t>
                  </w:r>
                  <w:proofErr w:type="spellEnd"/>
                  <w:r w:rsidRPr="00E07A91">
                    <w:rPr>
                      <w:rFonts w:cs="Times"/>
                      <w:snapToGrid w:val="0"/>
                      <w:sz w:val="20"/>
                      <w:szCs w:val="20"/>
                    </w:rPr>
                    <w:t>) = (0.5, 0.5)λ for rank &gt; 2 </w:t>
                  </w:r>
                </w:p>
                <w:p w:rsidR="00E07A91" w:rsidRPr="00E07A91" w:rsidRDefault="00E07A91" w:rsidP="00E07A91">
                  <w:pPr>
                    <w:rPr>
                      <w:rFonts w:cs="Times"/>
                      <w:sz w:val="20"/>
                      <w:szCs w:val="20"/>
                    </w:rPr>
                  </w:pPr>
                  <w:r w:rsidRPr="00E07A91">
                    <w:rPr>
                      <w:rFonts w:cs="Times"/>
                      <w:snapToGrid w:val="0"/>
                      <w:sz w:val="20"/>
                      <w:szCs w:val="20"/>
                    </w:rPr>
                    <w:t xml:space="preserve">2RX: </w:t>
                  </w:r>
                  <w:r w:rsidRPr="00E07A91">
                    <w:rPr>
                      <w:rFonts w:cs="Times"/>
                      <w:sz w:val="20"/>
                      <w:szCs w:val="20"/>
                    </w:rPr>
                    <w:t xml:space="preserve">(M, N, P, Mg, Ng, </w:t>
                  </w:r>
                  <w:proofErr w:type="spellStart"/>
                  <w:r w:rsidRPr="00E07A91">
                    <w:rPr>
                      <w:rFonts w:cs="Times"/>
                      <w:sz w:val="20"/>
                      <w:szCs w:val="20"/>
                    </w:rPr>
                    <w:t>Mp</w:t>
                  </w:r>
                  <w:proofErr w:type="spellEnd"/>
                  <w:r w:rsidRPr="00E07A91">
                    <w:rPr>
                      <w:rFonts w:cs="Times"/>
                      <w:sz w:val="20"/>
                      <w:szCs w:val="20"/>
                    </w:rPr>
                    <w:t>, Np) =</w:t>
                  </w:r>
                  <w:r w:rsidRPr="00E07A91">
                    <w:rPr>
                      <w:rFonts w:cs="Times"/>
                      <w:sz w:val="20"/>
                      <w:szCs w:val="20"/>
                      <w:lang w:eastAsia="ja-JP"/>
                    </w:rPr>
                    <w:t xml:space="preserve"> </w:t>
                  </w:r>
                  <w:r w:rsidRPr="00E07A91">
                    <w:rPr>
                      <w:rFonts w:cs="Times"/>
                      <w:snapToGrid w:val="0"/>
                      <w:sz w:val="20"/>
                      <w:szCs w:val="20"/>
                    </w:rPr>
                    <w:t>(1,1,2,1,1,1,1), (</w:t>
                  </w:r>
                  <w:proofErr w:type="spellStart"/>
                  <w:r w:rsidRPr="00E07A91">
                    <w:rPr>
                      <w:rFonts w:cs="Times"/>
                      <w:snapToGrid w:val="0"/>
                      <w:sz w:val="20"/>
                      <w:szCs w:val="20"/>
                    </w:rPr>
                    <w:t>dH,dV</w:t>
                  </w:r>
                  <w:proofErr w:type="spellEnd"/>
                  <w:r w:rsidRPr="00E07A91">
                    <w:rPr>
                      <w:rFonts w:cs="Times"/>
                      <w:snapToGrid w:val="0"/>
                      <w:sz w:val="20"/>
                      <w:szCs w:val="20"/>
                    </w:rPr>
                    <w:t>) = (0.5, 0.5)λ for (rank 1,2)  </w:t>
                  </w:r>
                </w:p>
                <w:p w:rsidR="00E07A91" w:rsidRPr="00E07A91" w:rsidRDefault="00E07A91" w:rsidP="00E07A91">
                  <w:pPr>
                    <w:rPr>
                      <w:rFonts w:cs="Times"/>
                      <w:sz w:val="20"/>
                      <w:szCs w:val="20"/>
                    </w:rPr>
                  </w:pPr>
                  <w:r w:rsidRPr="00E07A91">
                    <w:rPr>
                      <w:rFonts w:cs="Times"/>
                      <w:snapToGrid w:val="0"/>
                      <w:sz w:val="20"/>
                      <w:szCs w:val="20"/>
                    </w:rPr>
                    <w:t xml:space="preserve">Other configurations </w:t>
                  </w:r>
                  <w:proofErr w:type="gramStart"/>
                  <w:r w:rsidRPr="00E07A91">
                    <w:rPr>
                      <w:rFonts w:cs="Times"/>
                      <w:snapToGrid w:val="0"/>
                      <w:sz w:val="20"/>
                      <w:szCs w:val="20"/>
                    </w:rPr>
                    <w:t>are not precluded</w:t>
                  </w:r>
                  <w:proofErr w:type="gramEnd"/>
                  <w:r w:rsidRPr="00E07A91">
                    <w:rPr>
                      <w:rFonts w:cs="Times"/>
                      <w:snapToGrid w:val="0"/>
                      <w:sz w:val="20"/>
                      <w:szCs w:val="20"/>
                    </w:rPr>
                    <w:t>.</w:t>
                  </w:r>
                  <w:r w:rsidRPr="00E07A91">
                    <w:rPr>
                      <w:rFonts w:cs="Times"/>
                      <w:sz w:val="20"/>
                      <w:szCs w:val="20"/>
                    </w:rPr>
                    <w:t>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 xml:space="preserve">BS </w:t>
                  </w:r>
                  <w:proofErr w:type="spellStart"/>
                  <w:r w:rsidRPr="00E07A91">
                    <w:rPr>
                      <w:rFonts w:cs="Times"/>
                      <w:b/>
                      <w:bCs/>
                      <w:sz w:val="20"/>
                      <w:szCs w:val="20"/>
                    </w:rPr>
                    <w:t>Tx</w:t>
                  </w:r>
                  <w:proofErr w:type="spellEnd"/>
                  <w:r w:rsidRPr="00E07A91">
                    <w:rPr>
                      <w:rFonts w:cs="Times"/>
                      <w:b/>
                      <w:bCs/>
                      <w:sz w:val="20"/>
                      <w:szCs w:val="20"/>
                    </w:rPr>
                    <w:t xml:space="preserve"> power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 xml:space="preserve">41 </w:t>
                  </w:r>
                  <w:proofErr w:type="spellStart"/>
                  <w:r w:rsidRPr="00E07A91">
                    <w:rPr>
                      <w:rFonts w:cs="Times"/>
                      <w:sz w:val="20"/>
                      <w:szCs w:val="20"/>
                    </w:rPr>
                    <w:t>dBm</w:t>
                  </w:r>
                  <w:proofErr w:type="spellEnd"/>
                  <w:r w:rsidRPr="00E07A91">
                    <w:rPr>
                      <w:rFonts w:cs="Times"/>
                      <w:sz w:val="20"/>
                      <w:szCs w:val="20"/>
                    </w:rPr>
                    <w:t xml:space="preserve"> for 10MHz, 44dBm for 20MHz, 47dBm for 40MHz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BS antenna height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25 m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BS noise figure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5 dB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UE noise figure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9 dB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UE antenna height &amp; gain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Follow TR36.873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Modulation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Up to 256 QAM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Coding on PDSCH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LDPC </w:t>
                  </w:r>
                </w:p>
                <w:p w:rsidR="00E07A91" w:rsidRPr="00E07A91" w:rsidRDefault="00E07A91" w:rsidP="00E07A91">
                  <w:pPr>
                    <w:rPr>
                      <w:rFonts w:cs="Times"/>
                      <w:sz w:val="20"/>
                      <w:szCs w:val="20"/>
                    </w:rPr>
                  </w:pPr>
                  <w:r w:rsidRPr="00E07A91">
                    <w:rPr>
                      <w:rFonts w:cs="Times"/>
                      <w:sz w:val="20"/>
                      <w:szCs w:val="20"/>
                    </w:rPr>
                    <w:t>Max code-block size=8448bit </w:t>
                  </w:r>
                </w:p>
              </w:tc>
            </w:tr>
            <w:tr w:rsidR="00E07A91" w:rsidRPr="00E07A91" w:rsidTr="00C04D65">
              <w:trPr>
                <w:trHeight w:val="15"/>
                <w:jc w:val="center"/>
              </w:trPr>
              <w:tc>
                <w:tcPr>
                  <w:tcW w:w="1296"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Numerology </w:t>
                  </w:r>
                </w:p>
              </w:tc>
              <w:tc>
                <w:tcPr>
                  <w:tcW w:w="1523"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Slot/non-slot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14 OFDM symbols per slot </w:t>
                  </w:r>
                </w:p>
              </w:tc>
            </w:tr>
            <w:tr w:rsidR="00E07A91" w:rsidRPr="00E07A91" w:rsidTr="00C04D65">
              <w:trPr>
                <w:trHeight w:val="15"/>
                <w:jc w:val="center"/>
              </w:trPr>
              <w:tc>
                <w:tcPr>
                  <w:tcW w:w="1296" w:type="dxa"/>
                  <w:vMerge/>
                  <w:tcBorders>
                    <w:top w:val="nil"/>
                    <w:left w:val="single" w:sz="8" w:space="0" w:color="auto"/>
                    <w:bottom w:val="single" w:sz="8" w:space="0" w:color="auto"/>
                    <w:right w:val="single" w:sz="8" w:space="0" w:color="auto"/>
                  </w:tcBorders>
                  <w:vAlign w:val="center"/>
                  <w:hideMark/>
                </w:tcPr>
                <w:p w:rsidR="00E07A91" w:rsidRPr="00E07A91" w:rsidRDefault="00E07A91" w:rsidP="00E07A91">
                  <w:pPr>
                    <w:rPr>
                      <w:rFonts w:eastAsia="Malgun Gothic" w:cs="Times"/>
                      <w:sz w:val="20"/>
                      <w:szCs w:val="20"/>
                    </w:rPr>
                  </w:pPr>
                </w:p>
              </w:tc>
              <w:tc>
                <w:tcPr>
                  <w:tcW w:w="1523"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SCS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30 kHz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Simulation bandwidth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20 MHz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Number of RBs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52 for 30 kHz SCS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Frame structure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Slot Format 0 (all downlink) for all slots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MIMO scheme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SU/MU-MIMO with rank adaptation is a baseline  </w:t>
                  </w:r>
                </w:p>
                <w:p w:rsidR="00E07A91" w:rsidRPr="00E07A91" w:rsidRDefault="00E07A91" w:rsidP="00E07A91">
                  <w:pPr>
                    <w:rPr>
                      <w:rFonts w:cs="Times"/>
                      <w:sz w:val="20"/>
                      <w:szCs w:val="20"/>
                    </w:rPr>
                  </w:pPr>
                  <w:r w:rsidRPr="00E07A91">
                    <w:rPr>
                      <w:rFonts w:cs="Times"/>
                      <w:sz w:val="20"/>
                      <w:szCs w:val="20"/>
                    </w:rPr>
                    <w:t>For low RU, SU-MIMO or SU/MU-MIMO with rank adaptation are assumed  </w:t>
                  </w:r>
                </w:p>
                <w:p w:rsidR="00E07A91" w:rsidRPr="00E07A91" w:rsidRDefault="00E07A91" w:rsidP="00E07A91">
                  <w:pPr>
                    <w:rPr>
                      <w:rFonts w:cs="Times"/>
                      <w:sz w:val="20"/>
                      <w:szCs w:val="20"/>
                    </w:rPr>
                  </w:pPr>
                  <w:r w:rsidRPr="00E07A91">
                    <w:rPr>
                      <w:rFonts w:cs="Times"/>
                      <w:sz w:val="20"/>
                      <w:szCs w:val="20"/>
                    </w:rPr>
                    <w:t>For medium/high RU, SU/MU-MIMO with rank adaptation is assumed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MIMO layers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For all evaluation, companies to provide the assumption on the maximum MU layers (e.g. 8 or 12)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CSI feedback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Feedback assumption at least for baseline scheme </w:t>
                  </w:r>
                </w:p>
                <w:p w:rsidR="00E07A91" w:rsidRPr="00E07A91" w:rsidRDefault="00E07A91" w:rsidP="00E07A91">
                  <w:pPr>
                    <w:rPr>
                      <w:rFonts w:cs="Times"/>
                      <w:sz w:val="20"/>
                      <w:szCs w:val="20"/>
                    </w:rPr>
                  </w:pPr>
                  <w:r w:rsidRPr="00E07A91">
                    <w:rPr>
                      <w:rFonts w:cs="Times"/>
                      <w:sz w:val="20"/>
                      <w:szCs w:val="20"/>
                    </w:rPr>
                    <w:t xml:space="preserve">CSI feedback periodicity (full CSI feedback): 5 </w:t>
                  </w:r>
                  <w:proofErr w:type="spellStart"/>
                  <w:r w:rsidRPr="00E07A91">
                    <w:rPr>
                      <w:rFonts w:cs="Times"/>
                      <w:sz w:val="20"/>
                      <w:szCs w:val="20"/>
                    </w:rPr>
                    <w:t>ms</w:t>
                  </w:r>
                  <w:proofErr w:type="spellEnd"/>
                  <w:r w:rsidRPr="00E07A91">
                    <w:rPr>
                      <w:rFonts w:cs="Times"/>
                      <w:sz w:val="20"/>
                      <w:szCs w:val="20"/>
                    </w:rPr>
                    <w:t>,  </w:t>
                  </w:r>
                </w:p>
                <w:p w:rsidR="00E07A91" w:rsidRPr="00E07A91" w:rsidRDefault="00E07A91" w:rsidP="00E07A91">
                  <w:pPr>
                    <w:rPr>
                      <w:rFonts w:cs="Times"/>
                      <w:sz w:val="20"/>
                      <w:szCs w:val="20"/>
                    </w:rPr>
                  </w:pPr>
                  <w:r w:rsidRPr="00E07A91">
                    <w:rPr>
                      <w:rFonts w:cs="Times"/>
                      <w:sz w:val="20"/>
                      <w:szCs w:val="20"/>
                    </w:rPr>
                    <w:t xml:space="preserve">Scheduling delay (from CSI feedback to time to apply in scheduling): 4 </w:t>
                  </w:r>
                  <w:proofErr w:type="spellStart"/>
                  <w:r w:rsidRPr="00E07A91">
                    <w:rPr>
                      <w:rFonts w:cs="Times"/>
                      <w:sz w:val="20"/>
                      <w:szCs w:val="20"/>
                    </w:rPr>
                    <w:t>ms</w:t>
                  </w:r>
                  <w:proofErr w:type="spellEnd"/>
                  <w:r w:rsidRPr="00E07A91">
                    <w:rPr>
                      <w:rFonts w:cs="Times"/>
                      <w:sz w:val="20"/>
                      <w:szCs w:val="20"/>
                    </w:rPr>
                    <w:t>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Overhead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Companies shall provide the downlink overhead assumption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Traffic model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color w:val="0000FF"/>
                      <w:sz w:val="20"/>
                      <w:szCs w:val="20"/>
                    </w:rPr>
                    <w:t>Baseline:</w:t>
                  </w:r>
                  <w:r w:rsidRPr="00E07A91">
                    <w:rPr>
                      <w:rFonts w:cs="Times"/>
                      <w:sz w:val="20"/>
                      <w:szCs w:val="20"/>
                    </w:rPr>
                    <w:t xml:space="preserve"> FTP1 with 50% Resource Utilization </w:t>
                  </w:r>
                </w:p>
                <w:p w:rsidR="00E07A91" w:rsidRPr="00E07A91" w:rsidRDefault="00E07A91" w:rsidP="00E07A91">
                  <w:pPr>
                    <w:rPr>
                      <w:rFonts w:cs="Times"/>
                      <w:sz w:val="20"/>
                      <w:szCs w:val="20"/>
                    </w:rPr>
                  </w:pPr>
                  <w:r w:rsidRPr="00E07A91">
                    <w:rPr>
                      <w:rFonts w:cs="Times"/>
                      <w:color w:val="0000FF"/>
                      <w:sz w:val="20"/>
                      <w:szCs w:val="20"/>
                      <w:lang w:eastAsia="ja-JP"/>
                    </w:rPr>
                    <w:t>Optional:</w:t>
                  </w:r>
                  <w:r w:rsidRPr="00E07A91">
                    <w:rPr>
                      <w:rFonts w:cs="Times"/>
                      <w:sz w:val="20"/>
                      <w:szCs w:val="20"/>
                      <w:lang w:eastAsia="ja-JP"/>
                    </w:rPr>
                    <w:t xml:space="preserve"> </w:t>
                  </w:r>
                  <w:r w:rsidRPr="00E07A91">
                    <w:rPr>
                      <w:rFonts w:cs="Times"/>
                      <w:sz w:val="20"/>
                      <w:szCs w:val="20"/>
                    </w:rPr>
                    <w:t>Full buffer</w:t>
                  </w:r>
                  <w:r w:rsidRPr="00E07A91">
                    <w:rPr>
                      <w:rFonts w:cs="Times"/>
                      <w:sz w:val="20"/>
                      <w:szCs w:val="20"/>
                      <w:lang w:eastAsia="ja-JP"/>
                    </w:rPr>
                    <w:t>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UE distribution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[80%] indoor (3km/h),  </w:t>
                  </w:r>
                </w:p>
                <w:p w:rsidR="00E07A91" w:rsidRPr="00E07A91" w:rsidRDefault="00E07A91" w:rsidP="00E07A91">
                  <w:pPr>
                    <w:rPr>
                      <w:rFonts w:cs="Times"/>
                      <w:sz w:val="20"/>
                      <w:szCs w:val="20"/>
                    </w:rPr>
                  </w:pPr>
                  <w:r w:rsidRPr="00E07A91">
                    <w:rPr>
                      <w:rFonts w:cs="Times"/>
                      <w:sz w:val="20"/>
                      <w:szCs w:val="20"/>
                    </w:rPr>
                    <w:t>[20%] outdoor (30km/h)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UE receiver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MMSE-IRC as the baseline receiver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Feedback assumption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Realistic </w:t>
                  </w:r>
                </w:p>
              </w:tc>
            </w:tr>
            <w:tr w:rsidR="00E07A91" w:rsidRPr="00E07A91" w:rsidTr="00C04D65">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b/>
                      <w:bCs/>
                      <w:sz w:val="20"/>
                      <w:szCs w:val="20"/>
                    </w:rPr>
                    <w:t>Channel estimation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rsidR="00E07A91" w:rsidRPr="00E07A91" w:rsidRDefault="00E07A91" w:rsidP="00E07A91">
                  <w:pPr>
                    <w:rPr>
                      <w:rFonts w:cs="Times"/>
                      <w:sz w:val="20"/>
                      <w:szCs w:val="20"/>
                    </w:rPr>
                  </w:pPr>
                  <w:r w:rsidRPr="00E07A91">
                    <w:rPr>
                      <w:rFonts w:cs="Times"/>
                      <w:sz w:val="20"/>
                      <w:szCs w:val="20"/>
                    </w:rPr>
                    <w:t>Realistic </w:t>
                  </w:r>
                </w:p>
              </w:tc>
            </w:tr>
          </w:tbl>
          <w:p w:rsidR="00E07A91" w:rsidRPr="00E07A91" w:rsidRDefault="00E07A91" w:rsidP="00E07A91">
            <w:pPr>
              <w:shd w:val="clear" w:color="auto" w:fill="FFFFFF"/>
              <w:rPr>
                <w:rFonts w:eastAsia="Malgun Gothic" w:cs="Times"/>
                <w:color w:val="000000"/>
                <w:sz w:val="20"/>
                <w:szCs w:val="20"/>
              </w:rPr>
            </w:pPr>
            <w:r w:rsidRPr="00E07A91">
              <w:rPr>
                <w:rFonts w:cs="Times"/>
                <w:color w:val="000000"/>
                <w:sz w:val="20"/>
                <w:szCs w:val="20"/>
              </w:rPr>
              <w:t> </w:t>
            </w:r>
          </w:p>
          <w:p w:rsidR="00E07A91" w:rsidRPr="00E07A91" w:rsidRDefault="00E07A91" w:rsidP="00E07A91">
            <w:pPr>
              <w:shd w:val="clear" w:color="auto" w:fill="FFFFFF"/>
              <w:jc w:val="both"/>
              <w:rPr>
                <w:rFonts w:eastAsia="Malgun Gothic" w:cs="Times"/>
                <w:color w:val="000000"/>
                <w:sz w:val="20"/>
                <w:szCs w:val="20"/>
                <w:highlight w:val="green"/>
                <w:lang w:eastAsia="ko-KR"/>
              </w:rPr>
            </w:pPr>
            <w:r w:rsidRPr="00E07A91">
              <w:rPr>
                <w:rFonts w:cs="Times"/>
                <w:b/>
                <w:bCs/>
                <w:color w:val="000000"/>
                <w:sz w:val="20"/>
                <w:szCs w:val="20"/>
                <w:highlight w:val="green"/>
              </w:rPr>
              <w:t>Agreement</w:t>
            </w:r>
          </w:p>
          <w:p w:rsidR="00E07A91" w:rsidRPr="00E07A91" w:rsidRDefault="00E07A91" w:rsidP="00E07A91">
            <w:pPr>
              <w:shd w:val="clear" w:color="auto" w:fill="FFFFFF"/>
              <w:rPr>
                <w:rFonts w:cs="Times"/>
                <w:bCs/>
                <w:color w:val="000000"/>
                <w:sz w:val="20"/>
                <w:szCs w:val="20"/>
                <w:shd w:val="clear" w:color="auto" w:fill="FFFFFF"/>
              </w:rPr>
            </w:pPr>
            <w:r w:rsidRPr="00E07A91">
              <w:rPr>
                <w:rFonts w:cs="Times"/>
                <w:bCs/>
                <w:color w:val="000000"/>
                <w:sz w:val="20"/>
                <w:szCs w:val="20"/>
                <w:shd w:val="clear" w:color="auto" w:fill="FFFFFF"/>
              </w:rPr>
              <w:t>Specify to increase the maximum number of DMRS ports for PDSCH/PUSCH larger than Rel.15 for CP-OFDM without increasing the DMRS overhead. </w:t>
            </w:r>
          </w:p>
          <w:p w:rsidR="00E07A91" w:rsidRPr="00E07A91" w:rsidRDefault="00E07A91" w:rsidP="00E07A91">
            <w:pPr>
              <w:numPr>
                <w:ilvl w:val="0"/>
                <w:numId w:val="25"/>
              </w:numPr>
              <w:shd w:val="clear" w:color="auto" w:fill="FFFFFF"/>
              <w:rPr>
                <w:rFonts w:cs="Times"/>
                <w:bCs/>
                <w:color w:val="000000"/>
                <w:sz w:val="20"/>
                <w:szCs w:val="20"/>
                <w:lang w:eastAsia="ja-JP"/>
              </w:rPr>
            </w:pPr>
            <w:r w:rsidRPr="00E07A91">
              <w:rPr>
                <w:rFonts w:cs="Times"/>
                <w:bCs/>
                <w:color w:val="000000"/>
                <w:sz w:val="20"/>
                <w:szCs w:val="20"/>
                <w:lang w:eastAsia="ja-JP"/>
              </w:rPr>
              <w:t>Strive to have common design of DMRS enhancement for PDSCH and PUSCH for a given DMRS Type. </w:t>
            </w:r>
          </w:p>
          <w:p w:rsidR="00E07A91" w:rsidRPr="00E07A91" w:rsidRDefault="00E07A91" w:rsidP="00E07A91">
            <w:pPr>
              <w:shd w:val="clear" w:color="auto" w:fill="FFFFFF"/>
              <w:rPr>
                <w:rFonts w:eastAsia="Malgun Gothic" w:cs="Times"/>
                <w:color w:val="000000"/>
                <w:sz w:val="20"/>
                <w:szCs w:val="20"/>
              </w:rPr>
            </w:pPr>
            <w:r w:rsidRPr="00E07A91">
              <w:rPr>
                <w:rFonts w:cs="Times"/>
                <w:color w:val="000000"/>
                <w:sz w:val="20"/>
                <w:szCs w:val="20"/>
                <w:shd w:val="clear" w:color="auto" w:fill="FFFFFF"/>
              </w:rPr>
              <w:t> </w:t>
            </w:r>
          </w:p>
          <w:p w:rsidR="00E07A91" w:rsidRPr="00E07A91" w:rsidRDefault="00E07A91" w:rsidP="00E07A91">
            <w:pPr>
              <w:shd w:val="clear" w:color="auto" w:fill="FFFFFF"/>
              <w:jc w:val="both"/>
              <w:rPr>
                <w:rFonts w:eastAsia="Malgun Gothic" w:cs="Times"/>
                <w:color w:val="000000"/>
                <w:sz w:val="20"/>
                <w:szCs w:val="20"/>
                <w:highlight w:val="green"/>
                <w:lang w:eastAsia="ko-KR"/>
              </w:rPr>
            </w:pPr>
            <w:r w:rsidRPr="00E07A91">
              <w:rPr>
                <w:rFonts w:cs="Times"/>
                <w:b/>
                <w:bCs/>
                <w:color w:val="000000"/>
                <w:sz w:val="20"/>
                <w:szCs w:val="20"/>
                <w:highlight w:val="green"/>
              </w:rPr>
              <w:t>Agreement</w:t>
            </w:r>
          </w:p>
          <w:p w:rsidR="00E07A91" w:rsidRPr="00E07A91" w:rsidRDefault="00E07A91" w:rsidP="00E07A91">
            <w:pPr>
              <w:shd w:val="clear" w:color="auto" w:fill="FFFFFF"/>
              <w:rPr>
                <w:rFonts w:eastAsia="SimSun" w:cs="Times"/>
                <w:color w:val="000000"/>
                <w:sz w:val="20"/>
                <w:szCs w:val="20"/>
              </w:rPr>
            </w:pPr>
            <w:r w:rsidRPr="00E07A91">
              <w:rPr>
                <w:rFonts w:cs="Times"/>
                <w:bCs/>
                <w:color w:val="000000"/>
                <w:sz w:val="20"/>
                <w:szCs w:val="20"/>
                <w:shd w:val="clear" w:color="auto" w:fill="FFFFFF"/>
              </w:rPr>
              <w:t>The maximum number of enhanced DMRS ports in Rel.18 is doubled from Rel.15 DMRS ports:</w:t>
            </w:r>
            <w:r w:rsidRPr="00E07A91">
              <w:rPr>
                <w:rFonts w:cs="Times"/>
                <w:bCs/>
                <w:color w:val="000000"/>
                <w:sz w:val="20"/>
                <w:szCs w:val="20"/>
                <w:shd w:val="clear" w:color="auto" w:fill="FFFFFF"/>
                <w:lang w:eastAsia="ja-JP"/>
              </w:rPr>
              <w:t> </w:t>
            </w:r>
          </w:p>
          <w:p w:rsidR="00E07A91" w:rsidRPr="00E07A91" w:rsidRDefault="00E07A91" w:rsidP="00E07A91">
            <w:pPr>
              <w:numPr>
                <w:ilvl w:val="0"/>
                <w:numId w:val="25"/>
              </w:numPr>
              <w:shd w:val="clear" w:color="auto" w:fill="FFFFFF"/>
              <w:rPr>
                <w:rFonts w:cs="Times"/>
                <w:bCs/>
                <w:color w:val="000000"/>
                <w:sz w:val="20"/>
                <w:szCs w:val="20"/>
                <w:lang w:eastAsia="ja-JP"/>
              </w:rPr>
            </w:pPr>
            <w:r w:rsidRPr="00E07A91">
              <w:rPr>
                <w:rFonts w:cs="Times"/>
                <w:bCs/>
                <w:color w:val="000000"/>
                <w:sz w:val="20"/>
                <w:szCs w:val="20"/>
                <w:lang w:eastAsia="ja-JP"/>
              </w:rPr>
              <w:t xml:space="preserve">For DMRS type </w:t>
            </w:r>
            <w:proofErr w:type="gramStart"/>
            <w:r w:rsidRPr="00E07A91">
              <w:rPr>
                <w:rFonts w:cs="Times"/>
                <w:bCs/>
                <w:color w:val="000000"/>
                <w:sz w:val="20"/>
                <w:szCs w:val="20"/>
                <w:lang w:eastAsia="ja-JP"/>
              </w:rPr>
              <w:t>1</w:t>
            </w:r>
            <w:proofErr w:type="gramEnd"/>
            <w:r w:rsidRPr="00E07A91">
              <w:rPr>
                <w:rFonts w:cs="Times"/>
                <w:bCs/>
                <w:color w:val="000000"/>
                <w:sz w:val="20"/>
                <w:szCs w:val="20"/>
                <w:lang w:eastAsia="ja-JP"/>
              </w:rPr>
              <w:t>, the max. number of enhanced DMRS ports in Rel.18 for PDSCH/PUSCH is </w:t>
            </w:r>
          </w:p>
          <w:p w:rsidR="00E07A91" w:rsidRPr="00E07A91" w:rsidRDefault="00E07A91" w:rsidP="00E07A91">
            <w:pPr>
              <w:numPr>
                <w:ilvl w:val="1"/>
                <w:numId w:val="25"/>
              </w:numPr>
              <w:shd w:val="clear" w:color="auto" w:fill="FFFFFF"/>
              <w:rPr>
                <w:rFonts w:cs="Times"/>
                <w:bCs/>
                <w:color w:val="000000"/>
                <w:sz w:val="20"/>
                <w:szCs w:val="20"/>
                <w:lang w:eastAsia="ja-JP"/>
              </w:rPr>
            </w:pPr>
            <w:r w:rsidRPr="00E07A91">
              <w:rPr>
                <w:rFonts w:cs="Times"/>
                <w:bCs/>
                <w:color w:val="000000"/>
                <w:sz w:val="20"/>
                <w:szCs w:val="20"/>
                <w:lang w:eastAsia="ja-JP"/>
              </w:rPr>
              <w:t xml:space="preserve">Single symbol DMRS: </w:t>
            </w:r>
            <w:proofErr w:type="gramStart"/>
            <w:r w:rsidRPr="00E07A91">
              <w:rPr>
                <w:rFonts w:cs="Times"/>
                <w:bCs/>
                <w:color w:val="000000"/>
                <w:sz w:val="20"/>
                <w:szCs w:val="20"/>
                <w:lang w:eastAsia="ja-JP"/>
              </w:rPr>
              <w:t>8</w:t>
            </w:r>
            <w:proofErr w:type="gramEnd"/>
            <w:r w:rsidRPr="00E07A91">
              <w:rPr>
                <w:rFonts w:cs="Times"/>
                <w:bCs/>
                <w:color w:val="000000"/>
                <w:sz w:val="20"/>
                <w:szCs w:val="20"/>
                <w:lang w:eastAsia="ja-JP"/>
              </w:rPr>
              <w:t xml:space="preserve"> DMRS ports. </w:t>
            </w:r>
          </w:p>
          <w:p w:rsidR="00E07A91" w:rsidRPr="00E07A91" w:rsidRDefault="00E07A91" w:rsidP="00E07A91">
            <w:pPr>
              <w:numPr>
                <w:ilvl w:val="1"/>
                <w:numId w:val="25"/>
              </w:numPr>
              <w:shd w:val="clear" w:color="auto" w:fill="FFFFFF"/>
              <w:rPr>
                <w:rFonts w:cs="Times"/>
                <w:bCs/>
                <w:color w:val="000000"/>
                <w:sz w:val="20"/>
                <w:szCs w:val="20"/>
                <w:lang w:eastAsia="ja-JP"/>
              </w:rPr>
            </w:pPr>
            <w:r w:rsidRPr="00E07A91">
              <w:rPr>
                <w:rFonts w:cs="Times"/>
                <w:bCs/>
                <w:color w:val="000000"/>
                <w:sz w:val="20"/>
                <w:szCs w:val="20"/>
                <w:lang w:eastAsia="ja-JP"/>
              </w:rPr>
              <w:t>Double symbol DMRS: 16 DMRS ports. </w:t>
            </w:r>
          </w:p>
          <w:p w:rsidR="00E07A91" w:rsidRPr="00E07A91" w:rsidRDefault="00E07A91" w:rsidP="00E07A91">
            <w:pPr>
              <w:numPr>
                <w:ilvl w:val="0"/>
                <w:numId w:val="25"/>
              </w:numPr>
              <w:shd w:val="clear" w:color="auto" w:fill="FFFFFF"/>
              <w:rPr>
                <w:rFonts w:cs="Times"/>
                <w:bCs/>
                <w:color w:val="000000"/>
                <w:sz w:val="20"/>
                <w:szCs w:val="20"/>
                <w:lang w:eastAsia="ja-JP"/>
              </w:rPr>
            </w:pPr>
            <w:r w:rsidRPr="00E07A91">
              <w:rPr>
                <w:rFonts w:cs="Times"/>
                <w:bCs/>
                <w:color w:val="000000"/>
                <w:sz w:val="20"/>
                <w:szCs w:val="20"/>
                <w:lang w:eastAsia="ja-JP"/>
              </w:rPr>
              <w:t xml:space="preserve">For DMRS type </w:t>
            </w:r>
            <w:proofErr w:type="gramStart"/>
            <w:r w:rsidRPr="00E07A91">
              <w:rPr>
                <w:rFonts w:cs="Times"/>
                <w:bCs/>
                <w:color w:val="000000"/>
                <w:sz w:val="20"/>
                <w:szCs w:val="20"/>
                <w:lang w:eastAsia="ja-JP"/>
              </w:rPr>
              <w:t>2</w:t>
            </w:r>
            <w:proofErr w:type="gramEnd"/>
            <w:r w:rsidRPr="00E07A91">
              <w:rPr>
                <w:rFonts w:cs="Times"/>
                <w:bCs/>
                <w:color w:val="000000"/>
                <w:sz w:val="20"/>
                <w:szCs w:val="20"/>
                <w:lang w:eastAsia="ja-JP"/>
              </w:rPr>
              <w:t>, the max. number of enhanced DMRS ports in Rel.18 for PDSCH/PUSCH is </w:t>
            </w:r>
          </w:p>
          <w:p w:rsidR="00E07A91" w:rsidRPr="00E07A91" w:rsidRDefault="00E07A91" w:rsidP="00E07A91">
            <w:pPr>
              <w:numPr>
                <w:ilvl w:val="1"/>
                <w:numId w:val="25"/>
              </w:numPr>
              <w:shd w:val="clear" w:color="auto" w:fill="FFFFFF"/>
              <w:rPr>
                <w:rFonts w:cs="Times"/>
                <w:bCs/>
                <w:color w:val="000000"/>
                <w:sz w:val="20"/>
                <w:szCs w:val="20"/>
                <w:lang w:eastAsia="ja-JP"/>
              </w:rPr>
            </w:pPr>
            <w:r w:rsidRPr="00E07A91">
              <w:rPr>
                <w:rFonts w:cs="Times"/>
                <w:bCs/>
                <w:color w:val="000000"/>
                <w:sz w:val="20"/>
                <w:szCs w:val="20"/>
                <w:lang w:eastAsia="ja-JP"/>
              </w:rPr>
              <w:t>Single symbol DMRS: 12 DMRS ports. </w:t>
            </w:r>
          </w:p>
          <w:p w:rsidR="00E07A91" w:rsidRPr="00E07A91" w:rsidRDefault="00E07A91" w:rsidP="00E07A91">
            <w:pPr>
              <w:numPr>
                <w:ilvl w:val="1"/>
                <w:numId w:val="25"/>
              </w:numPr>
              <w:shd w:val="clear" w:color="auto" w:fill="FFFFFF"/>
              <w:rPr>
                <w:rFonts w:cs="Times"/>
                <w:bCs/>
                <w:color w:val="000000"/>
                <w:sz w:val="20"/>
                <w:szCs w:val="20"/>
                <w:lang w:eastAsia="ja-JP"/>
              </w:rPr>
            </w:pPr>
            <w:r w:rsidRPr="00E07A91">
              <w:rPr>
                <w:rFonts w:cs="Times"/>
                <w:bCs/>
                <w:color w:val="000000"/>
                <w:sz w:val="20"/>
                <w:szCs w:val="20"/>
                <w:lang w:eastAsia="ja-JP"/>
              </w:rPr>
              <w:t>Double symbol DMRS: 24 DMRS ports. </w:t>
            </w:r>
          </w:p>
          <w:p w:rsidR="00E07A91" w:rsidRPr="00E07A91" w:rsidRDefault="00E07A91" w:rsidP="00E07A91">
            <w:pPr>
              <w:shd w:val="clear" w:color="auto" w:fill="FFFFFF"/>
              <w:rPr>
                <w:rFonts w:eastAsia="Malgun Gothic" w:cs="Times"/>
                <w:color w:val="000000"/>
                <w:sz w:val="20"/>
                <w:szCs w:val="20"/>
              </w:rPr>
            </w:pPr>
            <w:r w:rsidRPr="00E07A91">
              <w:rPr>
                <w:rFonts w:cs="Times"/>
                <w:color w:val="000000"/>
                <w:sz w:val="20"/>
                <w:szCs w:val="20"/>
                <w:shd w:val="clear" w:color="auto" w:fill="FFFFFF"/>
              </w:rPr>
              <w:lastRenderedPageBreak/>
              <w:t> </w:t>
            </w:r>
          </w:p>
          <w:p w:rsidR="00E07A91" w:rsidRPr="00E07A91" w:rsidRDefault="00E07A91" w:rsidP="00E07A91">
            <w:pPr>
              <w:shd w:val="clear" w:color="auto" w:fill="FFFFFF"/>
              <w:jc w:val="both"/>
              <w:rPr>
                <w:rFonts w:eastAsia="Malgun Gothic" w:cs="Times"/>
                <w:color w:val="000000"/>
                <w:sz w:val="20"/>
                <w:szCs w:val="20"/>
                <w:highlight w:val="green"/>
                <w:lang w:eastAsia="ko-KR"/>
              </w:rPr>
            </w:pPr>
            <w:r w:rsidRPr="00E07A91">
              <w:rPr>
                <w:rFonts w:cs="Times"/>
                <w:b/>
                <w:bCs/>
                <w:color w:val="000000"/>
                <w:sz w:val="20"/>
                <w:szCs w:val="20"/>
                <w:highlight w:val="green"/>
              </w:rPr>
              <w:t>Agreement</w:t>
            </w:r>
          </w:p>
          <w:p w:rsidR="00E07A91" w:rsidRPr="00E07A91" w:rsidRDefault="00E07A91" w:rsidP="00E07A91">
            <w:pPr>
              <w:shd w:val="clear" w:color="auto" w:fill="FFFFFF"/>
              <w:rPr>
                <w:rFonts w:eastAsia="SimSun" w:cs="Times"/>
                <w:color w:val="000000"/>
                <w:sz w:val="20"/>
                <w:szCs w:val="20"/>
              </w:rPr>
            </w:pPr>
            <w:r w:rsidRPr="00E07A91">
              <w:rPr>
                <w:rFonts w:cs="Times"/>
                <w:bCs/>
                <w:color w:val="000000"/>
                <w:sz w:val="20"/>
                <w:szCs w:val="20"/>
                <w:shd w:val="clear" w:color="auto" w:fill="FFFFFF"/>
              </w:rPr>
              <w:t>To increase the number of DMRS ports for PDSCH/PUSCH, evaluate and, if needed, specify one or more from the following options:</w:t>
            </w:r>
            <w:r w:rsidRPr="00E07A91">
              <w:rPr>
                <w:rFonts w:cs="Times"/>
                <w:bCs/>
                <w:color w:val="000000"/>
                <w:sz w:val="20"/>
                <w:szCs w:val="20"/>
                <w:shd w:val="clear" w:color="auto" w:fill="FFFFFF"/>
                <w:lang w:eastAsia="ja-JP"/>
              </w:rPr>
              <w:t> </w:t>
            </w:r>
          </w:p>
          <w:p w:rsidR="00E07A91" w:rsidRPr="00E07A91" w:rsidRDefault="00E07A91" w:rsidP="00E07A91">
            <w:pPr>
              <w:numPr>
                <w:ilvl w:val="0"/>
                <w:numId w:val="19"/>
              </w:numPr>
              <w:shd w:val="clear" w:color="auto" w:fill="FFFFFF"/>
              <w:rPr>
                <w:rFonts w:cs="Times"/>
                <w:bCs/>
                <w:color w:val="000000"/>
                <w:sz w:val="20"/>
                <w:szCs w:val="20"/>
                <w:lang w:eastAsia="ja-JP"/>
              </w:rPr>
            </w:pPr>
            <w:r w:rsidRPr="00E07A91">
              <w:rPr>
                <w:rFonts w:cs="Times"/>
                <w:bCs/>
                <w:color w:val="000000"/>
                <w:sz w:val="20"/>
                <w:szCs w:val="20"/>
                <w:lang w:eastAsia="ja-JP"/>
              </w:rPr>
              <w:t>Opt.1 (enhance FD-OCC): Introduce larger FD-OCC length than Rel.15 (e.g. 4 or 6). </w:t>
            </w:r>
          </w:p>
          <w:p w:rsidR="00E07A91" w:rsidRPr="00E07A91" w:rsidRDefault="00E07A91" w:rsidP="00E07A91">
            <w:pPr>
              <w:numPr>
                <w:ilvl w:val="1"/>
                <w:numId w:val="25"/>
              </w:numPr>
              <w:shd w:val="clear" w:color="auto" w:fill="FFFFFF"/>
              <w:rPr>
                <w:rFonts w:cs="Times"/>
                <w:bCs/>
                <w:color w:val="000000"/>
                <w:sz w:val="20"/>
                <w:szCs w:val="20"/>
                <w:lang w:eastAsia="ja-JP"/>
              </w:rPr>
            </w:pPr>
            <w:r w:rsidRPr="00E07A91">
              <w:rPr>
                <w:rFonts w:cs="Times"/>
                <w:bCs/>
                <w:color w:val="000000"/>
                <w:sz w:val="20"/>
                <w:szCs w:val="20"/>
                <w:lang w:eastAsia="ja-JP"/>
              </w:rPr>
              <w:t xml:space="preserve">Study aspect includes potential performance degradation in large delay spread, potential scheduling restriction, </w:t>
            </w:r>
            <w:proofErr w:type="gramStart"/>
            <w:r w:rsidRPr="00E07A91">
              <w:rPr>
                <w:rFonts w:cs="Times"/>
                <w:bCs/>
                <w:color w:val="000000"/>
                <w:sz w:val="20"/>
                <w:szCs w:val="20"/>
                <w:lang w:eastAsia="ja-JP"/>
              </w:rPr>
              <w:t>backward</w:t>
            </w:r>
            <w:proofErr w:type="gramEnd"/>
            <w:r w:rsidRPr="00E07A91">
              <w:rPr>
                <w:rFonts w:cs="Times"/>
                <w:bCs/>
                <w:color w:val="000000"/>
                <w:sz w:val="20"/>
                <w:szCs w:val="20"/>
                <w:lang w:eastAsia="ja-JP"/>
              </w:rPr>
              <w:t xml:space="preserve"> compatibility. </w:t>
            </w:r>
          </w:p>
          <w:p w:rsidR="00E07A91" w:rsidRPr="00E07A91" w:rsidRDefault="00E07A91" w:rsidP="00E07A91">
            <w:pPr>
              <w:numPr>
                <w:ilvl w:val="0"/>
                <w:numId w:val="19"/>
              </w:numPr>
              <w:shd w:val="clear" w:color="auto" w:fill="FFFFFF"/>
              <w:rPr>
                <w:rFonts w:cs="Times"/>
                <w:bCs/>
                <w:color w:val="000000"/>
                <w:sz w:val="20"/>
                <w:szCs w:val="20"/>
                <w:lang w:eastAsia="ja-JP"/>
              </w:rPr>
            </w:pPr>
            <w:r w:rsidRPr="00E07A91">
              <w:rPr>
                <w:rFonts w:cs="Times"/>
                <w:bCs/>
                <w:color w:val="000000"/>
                <w:sz w:val="20"/>
                <w:szCs w:val="20"/>
                <w:lang w:eastAsia="ja-JP"/>
              </w:rPr>
              <w:t>Opt.2 (enhance TD-OCC): Utilize TD-OCC over non-contiguous DMRS symbols (e.g. TD-OCC across front/additional DMRS symbols) </w:t>
            </w:r>
          </w:p>
          <w:p w:rsidR="00E07A91" w:rsidRPr="00E07A91" w:rsidRDefault="00E07A91" w:rsidP="00E07A91">
            <w:pPr>
              <w:numPr>
                <w:ilvl w:val="1"/>
                <w:numId w:val="25"/>
              </w:numPr>
              <w:shd w:val="clear" w:color="auto" w:fill="FFFFFF"/>
              <w:rPr>
                <w:rFonts w:cs="Times"/>
                <w:bCs/>
                <w:color w:val="000000"/>
                <w:sz w:val="20"/>
                <w:szCs w:val="20"/>
                <w:lang w:eastAsia="ja-JP"/>
              </w:rPr>
            </w:pPr>
            <w:r w:rsidRPr="00E07A91">
              <w:rPr>
                <w:rFonts w:cs="Times"/>
                <w:bCs/>
                <w:color w:val="000000"/>
                <w:sz w:val="20"/>
                <w:szCs w:val="20"/>
                <w:lang w:eastAsia="ja-JP"/>
              </w:rPr>
              <w:t xml:space="preserve">Study aspect includes potential performance degradation in high UE velocity, potential scheduling restriction (e.g. how to apply freq. hopping), potential DMRS configuration restriction (e.g. restriction of the number of additional DMRS), </w:t>
            </w:r>
            <w:proofErr w:type="gramStart"/>
            <w:r w:rsidRPr="00E07A91">
              <w:rPr>
                <w:rFonts w:cs="Times"/>
                <w:bCs/>
                <w:color w:val="000000"/>
                <w:sz w:val="20"/>
                <w:szCs w:val="20"/>
                <w:lang w:eastAsia="ja-JP"/>
              </w:rPr>
              <w:t>backward</w:t>
            </w:r>
            <w:proofErr w:type="gramEnd"/>
            <w:r w:rsidRPr="00E07A91">
              <w:rPr>
                <w:rFonts w:cs="Times"/>
                <w:bCs/>
                <w:color w:val="000000"/>
                <w:sz w:val="20"/>
                <w:szCs w:val="20"/>
                <w:lang w:eastAsia="ja-JP"/>
              </w:rPr>
              <w:t xml:space="preserve"> compatibility. </w:t>
            </w:r>
          </w:p>
          <w:p w:rsidR="00E07A91" w:rsidRPr="00E07A91" w:rsidRDefault="00E07A91" w:rsidP="00E07A91">
            <w:pPr>
              <w:numPr>
                <w:ilvl w:val="0"/>
                <w:numId w:val="19"/>
              </w:numPr>
              <w:shd w:val="clear" w:color="auto" w:fill="FFFFFF"/>
              <w:rPr>
                <w:rFonts w:cs="Times"/>
                <w:bCs/>
                <w:color w:val="000000"/>
                <w:sz w:val="20"/>
                <w:szCs w:val="20"/>
                <w:lang w:eastAsia="ja-JP"/>
              </w:rPr>
            </w:pPr>
            <w:r w:rsidRPr="00E07A91">
              <w:rPr>
                <w:rFonts w:cs="Times"/>
                <w:bCs/>
                <w:color w:val="000000"/>
                <w:sz w:val="20"/>
                <w:szCs w:val="20"/>
                <w:lang w:eastAsia="ja-JP"/>
              </w:rPr>
              <w:t>Opt.3 (Sparser frequency allocation): increase the number of CDM groups (e.g. larger number of comb/FDM). </w:t>
            </w:r>
          </w:p>
          <w:p w:rsidR="00E07A91" w:rsidRPr="00E07A91" w:rsidRDefault="00E07A91" w:rsidP="00E07A91">
            <w:pPr>
              <w:numPr>
                <w:ilvl w:val="1"/>
                <w:numId w:val="25"/>
              </w:numPr>
              <w:shd w:val="clear" w:color="auto" w:fill="FFFFFF"/>
              <w:rPr>
                <w:rFonts w:cs="Times"/>
                <w:bCs/>
                <w:color w:val="000000"/>
                <w:sz w:val="20"/>
                <w:szCs w:val="20"/>
                <w:lang w:eastAsia="ja-JP"/>
              </w:rPr>
            </w:pPr>
            <w:r w:rsidRPr="00E07A91">
              <w:rPr>
                <w:rFonts w:cs="Times"/>
                <w:bCs/>
                <w:color w:val="000000"/>
                <w:sz w:val="20"/>
                <w:szCs w:val="20"/>
                <w:lang w:eastAsia="ja-JP"/>
              </w:rPr>
              <w:t>Study aspect includes potential performance degradation in large delay spread, backward compatibility. </w:t>
            </w:r>
          </w:p>
          <w:p w:rsidR="00E07A91" w:rsidRPr="00E07A91" w:rsidRDefault="00E07A91" w:rsidP="00E07A91">
            <w:pPr>
              <w:numPr>
                <w:ilvl w:val="0"/>
                <w:numId w:val="19"/>
              </w:numPr>
              <w:shd w:val="clear" w:color="auto" w:fill="FFFFFF"/>
              <w:rPr>
                <w:rFonts w:cs="Times"/>
                <w:bCs/>
                <w:color w:val="000000"/>
                <w:sz w:val="20"/>
                <w:szCs w:val="20"/>
                <w:lang w:eastAsia="ja-JP"/>
              </w:rPr>
            </w:pPr>
            <w:r w:rsidRPr="00E07A91">
              <w:rPr>
                <w:rFonts w:cs="Times"/>
                <w:bCs/>
                <w:color w:val="000000"/>
                <w:sz w:val="20"/>
                <w:szCs w:val="20"/>
                <w:lang w:eastAsia="ja-JP"/>
              </w:rPr>
              <w:t xml:space="preserve">Opt.4 (using </w:t>
            </w:r>
            <w:proofErr w:type="spellStart"/>
            <w:r w:rsidRPr="00E07A91">
              <w:rPr>
                <w:rFonts w:cs="Times"/>
                <w:bCs/>
                <w:color w:val="000000"/>
                <w:sz w:val="20"/>
                <w:szCs w:val="20"/>
                <w:lang w:eastAsia="ja-JP"/>
              </w:rPr>
              <w:t>TDMed</w:t>
            </w:r>
            <w:proofErr w:type="spellEnd"/>
            <w:r w:rsidRPr="00E07A91">
              <w:rPr>
                <w:rFonts w:cs="Times"/>
                <w:bCs/>
                <w:color w:val="000000"/>
                <w:sz w:val="20"/>
                <w:szCs w:val="20"/>
                <w:lang w:eastAsia="ja-JP"/>
              </w:rPr>
              <w:t xml:space="preserve"> DMRS symbol): reusing additional DMRS symbols to increase orthogonal DMRS ports </w:t>
            </w:r>
          </w:p>
          <w:p w:rsidR="00E07A91" w:rsidRPr="00E07A91" w:rsidRDefault="00E07A91" w:rsidP="00E07A91">
            <w:pPr>
              <w:numPr>
                <w:ilvl w:val="1"/>
                <w:numId w:val="25"/>
              </w:numPr>
              <w:shd w:val="clear" w:color="auto" w:fill="FFFFFF"/>
              <w:rPr>
                <w:rFonts w:cs="Times"/>
                <w:bCs/>
                <w:color w:val="000000"/>
                <w:sz w:val="20"/>
                <w:szCs w:val="20"/>
                <w:lang w:eastAsia="ja-JP"/>
              </w:rPr>
            </w:pPr>
            <w:r w:rsidRPr="00E07A91">
              <w:rPr>
                <w:rFonts w:cs="Times"/>
                <w:bCs/>
                <w:color w:val="000000"/>
                <w:sz w:val="20"/>
                <w:szCs w:val="20"/>
                <w:lang w:eastAsia="ja-JP"/>
              </w:rPr>
              <w:t xml:space="preserve">Study aspect includes potential performance degradation in high UE velocity, potential DMRS configuration restriction (e.g. restriction of the number of additional DMRS), </w:t>
            </w:r>
            <w:proofErr w:type="gramStart"/>
            <w:r w:rsidRPr="00E07A91">
              <w:rPr>
                <w:rFonts w:cs="Times"/>
                <w:bCs/>
                <w:color w:val="000000"/>
                <w:sz w:val="20"/>
                <w:szCs w:val="20"/>
                <w:lang w:eastAsia="ja-JP"/>
              </w:rPr>
              <w:t>backward</w:t>
            </w:r>
            <w:proofErr w:type="gramEnd"/>
            <w:r w:rsidRPr="00E07A91">
              <w:rPr>
                <w:rFonts w:cs="Times"/>
                <w:bCs/>
                <w:color w:val="000000"/>
                <w:sz w:val="20"/>
                <w:szCs w:val="20"/>
                <w:lang w:eastAsia="ja-JP"/>
              </w:rPr>
              <w:t xml:space="preserve"> compatibility. </w:t>
            </w:r>
          </w:p>
          <w:p w:rsidR="00E07A91" w:rsidRPr="00E07A91" w:rsidRDefault="00E07A91" w:rsidP="00E07A91">
            <w:pPr>
              <w:numPr>
                <w:ilvl w:val="0"/>
                <w:numId w:val="19"/>
              </w:numPr>
              <w:shd w:val="clear" w:color="auto" w:fill="FFFFFF"/>
              <w:rPr>
                <w:rFonts w:cs="Times"/>
                <w:bCs/>
                <w:color w:val="000000"/>
                <w:sz w:val="20"/>
                <w:szCs w:val="20"/>
                <w:lang w:eastAsia="ja-JP"/>
              </w:rPr>
            </w:pPr>
            <w:r w:rsidRPr="00E07A91">
              <w:rPr>
                <w:rFonts w:cs="Times"/>
                <w:bCs/>
                <w:color w:val="000000"/>
                <w:sz w:val="20"/>
                <w:szCs w:val="20"/>
                <w:lang w:eastAsia="ja-JP"/>
              </w:rPr>
              <w:t>Opt.5 TD-OCC over non-contiguous DMRS symbols combined with FD-OCC or FDM: reusing additional DMRS symbol(s) to improve channel estimation performance. </w:t>
            </w:r>
          </w:p>
          <w:p w:rsidR="00E07A91" w:rsidRPr="00E07A91" w:rsidRDefault="00E07A91" w:rsidP="00E07A91">
            <w:pPr>
              <w:numPr>
                <w:ilvl w:val="1"/>
                <w:numId w:val="25"/>
              </w:numPr>
              <w:shd w:val="clear" w:color="auto" w:fill="FFFFFF"/>
              <w:rPr>
                <w:rFonts w:cs="Times"/>
                <w:bCs/>
                <w:color w:val="000000"/>
                <w:sz w:val="20"/>
                <w:szCs w:val="20"/>
                <w:lang w:eastAsia="ja-JP"/>
              </w:rPr>
            </w:pPr>
            <w:r w:rsidRPr="00E07A91">
              <w:rPr>
                <w:rFonts w:cs="Times"/>
                <w:bCs/>
                <w:color w:val="000000"/>
                <w:sz w:val="20"/>
                <w:szCs w:val="20"/>
                <w:lang w:eastAsia="ja-JP"/>
              </w:rPr>
              <w:t xml:space="preserve">Study aspect includes potential performance degradation in high UE velocity, potential scheduling restriction (e.g. how to apply freq. hopping), potential DMRS configuration restriction (e.g. restriction of the number of additional DMRS), </w:t>
            </w:r>
            <w:proofErr w:type="gramStart"/>
            <w:r w:rsidRPr="00E07A91">
              <w:rPr>
                <w:rFonts w:cs="Times"/>
                <w:bCs/>
                <w:color w:val="000000"/>
                <w:sz w:val="20"/>
                <w:szCs w:val="20"/>
                <w:lang w:eastAsia="ja-JP"/>
              </w:rPr>
              <w:t>backward</w:t>
            </w:r>
            <w:proofErr w:type="gramEnd"/>
            <w:r w:rsidRPr="00E07A91">
              <w:rPr>
                <w:rFonts w:cs="Times"/>
                <w:bCs/>
                <w:color w:val="000000"/>
                <w:sz w:val="20"/>
                <w:szCs w:val="20"/>
                <w:lang w:eastAsia="ja-JP"/>
              </w:rPr>
              <w:t xml:space="preserve"> compatibility. </w:t>
            </w:r>
          </w:p>
          <w:p w:rsidR="00E07A91" w:rsidRPr="00E07A91" w:rsidRDefault="00E07A91" w:rsidP="00E07A91">
            <w:pPr>
              <w:numPr>
                <w:ilvl w:val="0"/>
                <w:numId w:val="19"/>
              </w:numPr>
              <w:shd w:val="clear" w:color="auto" w:fill="FFFFFF"/>
              <w:rPr>
                <w:rFonts w:cs="Times"/>
                <w:bCs/>
                <w:color w:val="000000"/>
                <w:sz w:val="20"/>
                <w:szCs w:val="20"/>
                <w:lang w:eastAsia="ja-JP"/>
              </w:rPr>
            </w:pPr>
            <w:r w:rsidRPr="00E07A91">
              <w:rPr>
                <w:rFonts w:cs="Times"/>
                <w:bCs/>
                <w:color w:val="000000"/>
                <w:sz w:val="20"/>
                <w:szCs w:val="20"/>
                <w:lang w:eastAsia="ja-JP"/>
              </w:rPr>
              <w:t>The same option can be applied to both single symbol DMRS and double symbol DMRS. </w:t>
            </w:r>
          </w:p>
          <w:p w:rsidR="00E07A91" w:rsidRPr="00E07A91" w:rsidRDefault="00E07A91" w:rsidP="00E07A91">
            <w:pPr>
              <w:shd w:val="clear" w:color="auto" w:fill="FFFFFF"/>
              <w:rPr>
                <w:rFonts w:eastAsia="Malgun Gothic" w:cs="Times"/>
                <w:color w:val="000000"/>
                <w:sz w:val="20"/>
                <w:szCs w:val="20"/>
              </w:rPr>
            </w:pPr>
            <w:r w:rsidRPr="00E07A91">
              <w:rPr>
                <w:rFonts w:cs="Times"/>
                <w:color w:val="000000"/>
                <w:sz w:val="20"/>
                <w:szCs w:val="20"/>
                <w:shd w:val="clear" w:color="auto" w:fill="FFFFFF"/>
              </w:rPr>
              <w:t> </w:t>
            </w:r>
          </w:p>
          <w:p w:rsidR="00E07A91" w:rsidRPr="00E07A91" w:rsidRDefault="00E07A91" w:rsidP="00E07A91">
            <w:pPr>
              <w:shd w:val="clear" w:color="auto" w:fill="FFFFFF"/>
              <w:jc w:val="both"/>
              <w:rPr>
                <w:rFonts w:eastAsia="Malgun Gothic" w:cs="Times"/>
                <w:color w:val="000000"/>
                <w:sz w:val="20"/>
                <w:szCs w:val="20"/>
                <w:highlight w:val="green"/>
                <w:lang w:eastAsia="ko-KR"/>
              </w:rPr>
            </w:pPr>
            <w:r w:rsidRPr="00E07A91">
              <w:rPr>
                <w:rFonts w:cs="Times"/>
                <w:b/>
                <w:bCs/>
                <w:color w:val="000000"/>
                <w:sz w:val="20"/>
                <w:szCs w:val="20"/>
                <w:highlight w:val="green"/>
              </w:rPr>
              <w:t>Agreement</w:t>
            </w:r>
          </w:p>
          <w:p w:rsidR="00E07A91" w:rsidRPr="00E07A91" w:rsidRDefault="00E07A91" w:rsidP="00E07A91">
            <w:pPr>
              <w:shd w:val="clear" w:color="auto" w:fill="FFFFFF"/>
              <w:rPr>
                <w:rFonts w:eastAsia="SimSun" w:cs="Times"/>
                <w:color w:val="000000"/>
                <w:sz w:val="20"/>
                <w:szCs w:val="20"/>
              </w:rPr>
            </w:pPr>
            <w:r w:rsidRPr="00E07A91">
              <w:rPr>
                <w:rFonts w:cs="Times"/>
                <w:bCs/>
                <w:color w:val="000000"/>
                <w:sz w:val="20"/>
                <w:szCs w:val="20"/>
                <w:shd w:val="clear" w:color="auto" w:fill="FFFFFF"/>
              </w:rPr>
              <w:t>To increase the maximum nu</w:t>
            </w:r>
            <w:r w:rsidRPr="00E07A91">
              <w:rPr>
                <w:rFonts w:cs="Times"/>
                <w:bCs/>
                <w:color w:val="000000"/>
                <w:sz w:val="20"/>
                <w:szCs w:val="20"/>
                <w:lang w:eastAsia="ja-JP"/>
              </w:rPr>
              <w:t>mber of DMRS ports for PDSCH/PUSCH compared to Rel.15 DMRS for CP-OFDM without increasing the DMRS overhead, </w:t>
            </w:r>
          </w:p>
          <w:p w:rsidR="00E07A91" w:rsidRPr="00E07A91" w:rsidRDefault="00E07A91" w:rsidP="00E07A91">
            <w:pPr>
              <w:numPr>
                <w:ilvl w:val="0"/>
                <w:numId w:val="19"/>
              </w:numPr>
              <w:shd w:val="clear" w:color="auto" w:fill="FFFFFF"/>
              <w:rPr>
                <w:rFonts w:eastAsia="SimSun" w:cs="Times"/>
                <w:color w:val="000000"/>
                <w:sz w:val="20"/>
                <w:szCs w:val="20"/>
              </w:rPr>
            </w:pPr>
            <w:r w:rsidRPr="00E07A91">
              <w:rPr>
                <w:rFonts w:cs="Times"/>
                <w:bCs/>
                <w:color w:val="000000"/>
                <w:sz w:val="20"/>
                <w:szCs w:val="20"/>
                <w:lang w:eastAsia="ja-JP"/>
              </w:rPr>
              <w:t>Study whether/how to enable MU-MIMO between Rel.15 DMRS ports and Rel.18 DMRS ports, as well as whether/how to enable MU-MIMO among Rel.18 DMRS ports, in the same or different CDM group. </w:t>
            </w:r>
          </w:p>
          <w:p w:rsidR="00E07A91" w:rsidRPr="00E07A91" w:rsidRDefault="00E07A91" w:rsidP="00E07A91">
            <w:pPr>
              <w:wordWrap w:val="0"/>
              <w:rPr>
                <w:rFonts w:ascii="Arial" w:eastAsia="Malgun Gothic" w:hAnsi="Arial" w:cs="Arial"/>
                <w:color w:val="1F497D"/>
                <w:sz w:val="20"/>
                <w:szCs w:val="20"/>
              </w:rPr>
            </w:pPr>
          </w:p>
          <w:p w:rsidR="00E07A91" w:rsidRPr="00E07A91" w:rsidRDefault="00E07A91" w:rsidP="00E07A91">
            <w:pPr>
              <w:wordWrap w:val="0"/>
              <w:rPr>
                <w:rFonts w:ascii="Arial" w:eastAsia="Malgun Gothic" w:hAnsi="Arial" w:cs="Arial"/>
                <w:color w:val="1F497D"/>
                <w:sz w:val="20"/>
                <w:szCs w:val="20"/>
              </w:rPr>
            </w:pPr>
          </w:p>
          <w:p w:rsidR="00E07A91" w:rsidRPr="00E07A91" w:rsidRDefault="00E07A91" w:rsidP="00E07A91">
            <w:pPr>
              <w:shd w:val="clear" w:color="auto" w:fill="FFFFFF"/>
              <w:jc w:val="both"/>
              <w:rPr>
                <w:rFonts w:eastAsia="Malgun Gothic" w:cs="Times"/>
                <w:color w:val="000000"/>
                <w:sz w:val="20"/>
                <w:szCs w:val="20"/>
                <w:highlight w:val="green"/>
                <w:lang w:eastAsia="ko-KR"/>
              </w:rPr>
            </w:pPr>
            <w:r w:rsidRPr="00E07A91">
              <w:rPr>
                <w:rFonts w:cs="Times"/>
                <w:b/>
                <w:bCs/>
                <w:color w:val="000000"/>
                <w:sz w:val="20"/>
                <w:szCs w:val="20"/>
                <w:highlight w:val="green"/>
              </w:rPr>
              <w:t>Agreement</w:t>
            </w:r>
          </w:p>
          <w:p w:rsidR="00E07A91" w:rsidRPr="00E07A91" w:rsidRDefault="00E07A91" w:rsidP="00E07A91">
            <w:pPr>
              <w:shd w:val="clear" w:color="auto" w:fill="FFFFFF"/>
              <w:rPr>
                <w:rFonts w:eastAsia="MS PGothic" w:cs="Times"/>
                <w:color w:val="000000"/>
                <w:sz w:val="20"/>
                <w:szCs w:val="20"/>
              </w:rPr>
            </w:pPr>
            <w:r w:rsidRPr="00E07A91">
              <w:rPr>
                <w:rFonts w:cs="Times"/>
                <w:bCs/>
                <w:color w:val="000000"/>
                <w:sz w:val="20"/>
                <w:szCs w:val="20"/>
              </w:rPr>
              <w:t>For LLS assumptions for increasing DMRS ports in AI 9.1.3.1 in Rel.18: </w:t>
            </w:r>
          </w:p>
          <w:p w:rsidR="00E07A91" w:rsidRPr="00E07A91" w:rsidRDefault="00E07A91" w:rsidP="00E07A91">
            <w:pPr>
              <w:numPr>
                <w:ilvl w:val="0"/>
                <w:numId w:val="19"/>
              </w:numPr>
              <w:shd w:val="clear" w:color="auto" w:fill="FFFFFF"/>
              <w:rPr>
                <w:rFonts w:cs="Times"/>
                <w:color w:val="000000"/>
                <w:sz w:val="20"/>
                <w:szCs w:val="20"/>
              </w:rPr>
            </w:pPr>
            <w:r w:rsidRPr="00E07A91">
              <w:rPr>
                <w:rFonts w:cs="Times"/>
                <w:bCs/>
                <w:color w:val="000000"/>
                <w:sz w:val="20"/>
                <w:szCs w:val="20"/>
              </w:rPr>
              <w:t>Precoding assumption of PUSCH, “</w:t>
            </w:r>
            <w:r w:rsidRPr="00E07A91">
              <w:rPr>
                <w:rFonts w:cs="Times"/>
                <w:color w:val="000000"/>
                <w:sz w:val="20"/>
                <w:szCs w:val="20"/>
              </w:rPr>
              <w:t>[ZF or SVD]</w:t>
            </w:r>
            <w:r w:rsidRPr="00E07A91">
              <w:rPr>
                <w:rFonts w:cs="Times"/>
                <w:bCs/>
                <w:color w:val="000000"/>
                <w:sz w:val="20"/>
                <w:szCs w:val="20"/>
              </w:rPr>
              <w:t>” in RAN1#109e agreement is updated by </w:t>
            </w:r>
          </w:p>
          <w:p w:rsidR="00E07A91" w:rsidRPr="00E07A91" w:rsidRDefault="00E07A91" w:rsidP="00E07A91">
            <w:pPr>
              <w:numPr>
                <w:ilvl w:val="1"/>
                <w:numId w:val="19"/>
              </w:numPr>
              <w:shd w:val="clear" w:color="auto" w:fill="FFFFFF"/>
              <w:rPr>
                <w:rFonts w:cs="Times"/>
                <w:color w:val="000000"/>
                <w:sz w:val="20"/>
                <w:szCs w:val="20"/>
              </w:rPr>
            </w:pPr>
            <w:r w:rsidRPr="00E07A91">
              <w:rPr>
                <w:rFonts w:cs="Times"/>
                <w:bCs/>
                <w:color w:val="000000"/>
                <w:sz w:val="20"/>
                <w:szCs w:val="20"/>
              </w:rPr>
              <w:t>Alt.2-2: SVD </w:t>
            </w:r>
          </w:p>
          <w:p w:rsidR="00E07A91" w:rsidRPr="00E07A91" w:rsidRDefault="00E07A91" w:rsidP="00E07A91">
            <w:pPr>
              <w:pStyle w:val="NormalWeb"/>
              <w:spacing w:before="0" w:beforeAutospacing="0" w:after="0" w:afterAutospacing="0"/>
              <w:rPr>
                <w:rFonts w:ascii="Times" w:eastAsia="Yu Mincho" w:hAnsi="Times" w:cs="Times"/>
                <w:color w:val="000000"/>
                <w:sz w:val="20"/>
                <w:szCs w:val="20"/>
              </w:rPr>
            </w:pPr>
            <w:r w:rsidRPr="00E07A91">
              <w:rPr>
                <w:rFonts w:ascii="Times" w:hAnsi="Times" w:cs="Times"/>
                <w:color w:val="000000"/>
                <w:sz w:val="20"/>
                <w:szCs w:val="20"/>
                <w:bdr w:val="none" w:sz="0" w:space="0" w:color="auto" w:frame="1"/>
              </w:rPr>
              <w:t> </w:t>
            </w:r>
          </w:p>
          <w:p w:rsidR="00E07A91" w:rsidRPr="00E07A91" w:rsidRDefault="00E07A91" w:rsidP="00E07A91">
            <w:pPr>
              <w:shd w:val="clear" w:color="auto" w:fill="FFFFFF"/>
              <w:jc w:val="both"/>
              <w:rPr>
                <w:rFonts w:eastAsia="Malgun Gothic" w:cs="Times"/>
                <w:color w:val="000000"/>
                <w:sz w:val="20"/>
                <w:szCs w:val="20"/>
                <w:highlight w:val="green"/>
                <w:lang w:eastAsia="ko-KR"/>
              </w:rPr>
            </w:pPr>
            <w:r w:rsidRPr="00E07A91">
              <w:rPr>
                <w:rFonts w:cs="Times"/>
                <w:b/>
                <w:bCs/>
                <w:color w:val="000000"/>
                <w:sz w:val="20"/>
                <w:szCs w:val="20"/>
                <w:highlight w:val="green"/>
              </w:rPr>
              <w:t>Agreement</w:t>
            </w:r>
          </w:p>
          <w:p w:rsidR="00E07A91" w:rsidRPr="00E07A91" w:rsidRDefault="00E07A91" w:rsidP="00E07A91">
            <w:pPr>
              <w:shd w:val="clear" w:color="auto" w:fill="FFFFFF"/>
              <w:rPr>
                <w:rFonts w:eastAsia="MS PGothic" w:cs="Times"/>
                <w:color w:val="000000"/>
                <w:sz w:val="20"/>
                <w:szCs w:val="20"/>
              </w:rPr>
            </w:pPr>
            <w:r w:rsidRPr="00E07A91">
              <w:rPr>
                <w:rFonts w:cs="Times"/>
                <w:bCs/>
                <w:color w:val="000000"/>
                <w:sz w:val="20"/>
                <w:szCs w:val="20"/>
              </w:rPr>
              <w:t>To increase the maximum number of orthogonal DMRS ports for PDSCH/PUSCH larger than Rel.15,  </w:t>
            </w:r>
          </w:p>
          <w:p w:rsidR="00E07A91" w:rsidRPr="00E07A91" w:rsidRDefault="00E07A91" w:rsidP="00E07A91">
            <w:pPr>
              <w:numPr>
                <w:ilvl w:val="0"/>
                <w:numId w:val="19"/>
              </w:numPr>
              <w:shd w:val="clear" w:color="auto" w:fill="FFFFFF"/>
              <w:rPr>
                <w:rFonts w:cs="Times"/>
                <w:color w:val="000000"/>
                <w:sz w:val="20"/>
                <w:szCs w:val="20"/>
              </w:rPr>
            </w:pPr>
            <w:r w:rsidRPr="00E07A91">
              <w:rPr>
                <w:rFonts w:cs="Times"/>
                <w:bCs/>
                <w:color w:val="000000"/>
                <w:sz w:val="20"/>
                <w:szCs w:val="20"/>
              </w:rPr>
              <w:t>Study whether/how to support DCI-based dynamic antenna ports indication of Rel.18 DMRS ports and/or Rel.15 DMRS ports. </w:t>
            </w:r>
          </w:p>
          <w:p w:rsidR="00E07A91" w:rsidRPr="00E07A91" w:rsidRDefault="00E07A91" w:rsidP="00E07A91">
            <w:pPr>
              <w:numPr>
                <w:ilvl w:val="0"/>
                <w:numId w:val="19"/>
              </w:numPr>
              <w:shd w:val="clear" w:color="auto" w:fill="FFFFFF"/>
              <w:rPr>
                <w:rFonts w:cs="Times"/>
                <w:color w:val="000000"/>
                <w:sz w:val="20"/>
                <w:szCs w:val="20"/>
              </w:rPr>
            </w:pPr>
            <w:r w:rsidRPr="00E07A91">
              <w:rPr>
                <w:rFonts w:cs="Times"/>
                <w:bCs/>
                <w:color w:val="000000"/>
                <w:sz w:val="20"/>
                <w:szCs w:val="20"/>
              </w:rPr>
              <w:t>Study whether/how to reuse the antenna port indication table in 38.212 as much as possible for both PDSCH and PUSCH </w:t>
            </w:r>
          </w:p>
          <w:p w:rsidR="00E07A91" w:rsidRPr="00E07A91" w:rsidRDefault="00E07A91" w:rsidP="00E07A91">
            <w:pPr>
              <w:numPr>
                <w:ilvl w:val="0"/>
                <w:numId w:val="19"/>
              </w:numPr>
              <w:shd w:val="clear" w:color="auto" w:fill="FFFFFF"/>
              <w:rPr>
                <w:rFonts w:cs="Times"/>
                <w:color w:val="000000"/>
                <w:sz w:val="20"/>
                <w:szCs w:val="20"/>
              </w:rPr>
            </w:pPr>
            <w:r w:rsidRPr="00E07A91">
              <w:rPr>
                <w:rFonts w:cs="Times"/>
                <w:bCs/>
                <w:color w:val="000000"/>
                <w:sz w:val="20"/>
                <w:szCs w:val="20"/>
              </w:rPr>
              <w:t xml:space="preserve">Study the potential need for MU scheduling restrictions in the design of the enhanced </w:t>
            </w:r>
            <w:proofErr w:type="gramStart"/>
            <w:r w:rsidRPr="00E07A91">
              <w:rPr>
                <w:rFonts w:cs="Times"/>
                <w:bCs/>
                <w:color w:val="000000"/>
                <w:sz w:val="20"/>
                <w:szCs w:val="20"/>
              </w:rPr>
              <w:t>antenna port indication table</w:t>
            </w:r>
            <w:proofErr w:type="gramEnd"/>
            <w:r w:rsidRPr="00E07A91">
              <w:rPr>
                <w:rFonts w:cs="Times"/>
                <w:bCs/>
                <w:color w:val="000000"/>
                <w:sz w:val="20"/>
                <w:szCs w:val="20"/>
              </w:rPr>
              <w:t xml:space="preserve"> in 38.212 for DL PDSCH. </w:t>
            </w:r>
          </w:p>
          <w:p w:rsidR="00E07A91" w:rsidRPr="00E07A91" w:rsidRDefault="00E07A91" w:rsidP="00E07A91">
            <w:pPr>
              <w:pStyle w:val="NormalWeb"/>
              <w:spacing w:before="0" w:beforeAutospacing="0" w:after="0" w:afterAutospacing="0"/>
              <w:rPr>
                <w:rFonts w:ascii="Times" w:eastAsia="Yu Mincho" w:hAnsi="Times" w:cs="Times"/>
                <w:color w:val="000000"/>
                <w:sz w:val="20"/>
                <w:szCs w:val="20"/>
              </w:rPr>
            </w:pPr>
            <w:r w:rsidRPr="00E07A91">
              <w:rPr>
                <w:rFonts w:ascii="Times" w:hAnsi="Times" w:cs="Times"/>
                <w:color w:val="000000"/>
                <w:sz w:val="20"/>
                <w:szCs w:val="20"/>
                <w:bdr w:val="none" w:sz="0" w:space="0" w:color="auto" w:frame="1"/>
              </w:rPr>
              <w:t> </w:t>
            </w:r>
          </w:p>
          <w:p w:rsidR="00E07A91" w:rsidRPr="00E07A91" w:rsidRDefault="00E07A91" w:rsidP="00E07A91">
            <w:pPr>
              <w:shd w:val="clear" w:color="auto" w:fill="FFFFFF"/>
              <w:jc w:val="both"/>
              <w:rPr>
                <w:rFonts w:eastAsia="Malgun Gothic" w:cs="Times"/>
                <w:color w:val="000000"/>
                <w:sz w:val="20"/>
                <w:szCs w:val="20"/>
                <w:highlight w:val="green"/>
                <w:lang w:eastAsia="ko-KR"/>
              </w:rPr>
            </w:pPr>
            <w:r w:rsidRPr="00E07A91">
              <w:rPr>
                <w:rFonts w:cs="Times"/>
                <w:b/>
                <w:bCs/>
                <w:color w:val="000000"/>
                <w:sz w:val="20"/>
                <w:szCs w:val="20"/>
                <w:highlight w:val="green"/>
              </w:rPr>
              <w:t>Agreement</w:t>
            </w:r>
          </w:p>
          <w:p w:rsidR="00E07A91" w:rsidRPr="00E07A91" w:rsidRDefault="00E07A91" w:rsidP="00E07A91">
            <w:pPr>
              <w:numPr>
                <w:ilvl w:val="0"/>
                <w:numId w:val="19"/>
              </w:numPr>
              <w:shd w:val="clear" w:color="auto" w:fill="FFFFFF"/>
              <w:rPr>
                <w:rFonts w:eastAsia="MS PGothic" w:cs="Times"/>
                <w:color w:val="000000"/>
                <w:sz w:val="20"/>
                <w:szCs w:val="20"/>
              </w:rPr>
            </w:pPr>
            <w:r w:rsidRPr="00E07A91">
              <w:rPr>
                <w:rFonts w:cs="Times"/>
                <w:bCs/>
                <w:color w:val="000000"/>
                <w:sz w:val="20"/>
                <w:szCs w:val="20"/>
              </w:rPr>
              <w:t xml:space="preserve">Study the following potential DMRS enhancement for potential support of more than </w:t>
            </w:r>
            <w:proofErr w:type="gramStart"/>
            <w:r w:rsidRPr="00E07A91">
              <w:rPr>
                <w:rFonts w:cs="Times"/>
                <w:bCs/>
                <w:color w:val="000000"/>
                <w:sz w:val="20"/>
                <w:szCs w:val="20"/>
              </w:rPr>
              <w:t>4</w:t>
            </w:r>
            <w:proofErr w:type="gramEnd"/>
            <w:r w:rsidRPr="00E07A91">
              <w:rPr>
                <w:rFonts w:cs="Times"/>
                <w:bCs/>
                <w:color w:val="000000"/>
                <w:sz w:val="20"/>
                <w:szCs w:val="20"/>
              </w:rPr>
              <w:t xml:space="preserve"> layers SU-MIMO PUSCH. </w:t>
            </w:r>
          </w:p>
          <w:p w:rsidR="00E07A91" w:rsidRPr="00E07A91" w:rsidRDefault="00E07A91" w:rsidP="00E07A91">
            <w:pPr>
              <w:numPr>
                <w:ilvl w:val="1"/>
                <w:numId w:val="27"/>
              </w:numPr>
              <w:shd w:val="clear" w:color="auto" w:fill="FFFFFF"/>
              <w:rPr>
                <w:rFonts w:eastAsia="MS PGothic" w:cs="Times"/>
                <w:color w:val="000000"/>
                <w:sz w:val="20"/>
                <w:szCs w:val="20"/>
              </w:rPr>
            </w:pPr>
            <w:r w:rsidRPr="00E07A91">
              <w:rPr>
                <w:rFonts w:cs="Times"/>
                <w:bCs/>
                <w:color w:val="000000"/>
                <w:sz w:val="20"/>
                <w:szCs w:val="20"/>
              </w:rPr>
              <w:t>Extend DMRS port allocation table for rank 5~8 </w:t>
            </w:r>
          </w:p>
          <w:p w:rsidR="00E07A91" w:rsidRPr="00E07A91" w:rsidRDefault="00E07A91" w:rsidP="00E07A91">
            <w:pPr>
              <w:numPr>
                <w:ilvl w:val="2"/>
                <w:numId w:val="29"/>
              </w:numPr>
              <w:shd w:val="clear" w:color="auto" w:fill="FFFFFF"/>
              <w:rPr>
                <w:rFonts w:eastAsia="MS PGothic" w:cs="Times"/>
                <w:color w:val="000000"/>
                <w:sz w:val="20"/>
                <w:szCs w:val="20"/>
              </w:rPr>
            </w:pPr>
            <w:r w:rsidRPr="00E07A91">
              <w:rPr>
                <w:rFonts w:cs="Times"/>
                <w:bCs/>
                <w:color w:val="000000"/>
                <w:sz w:val="20"/>
                <w:szCs w:val="20"/>
              </w:rPr>
              <w:t>Note: DL DMRS table can be a reference </w:t>
            </w:r>
          </w:p>
          <w:p w:rsidR="00E07A91" w:rsidRPr="00E07A91" w:rsidRDefault="00E07A91" w:rsidP="00E07A91">
            <w:pPr>
              <w:numPr>
                <w:ilvl w:val="1"/>
                <w:numId w:val="28"/>
              </w:numPr>
              <w:shd w:val="clear" w:color="auto" w:fill="FFFFFF"/>
              <w:rPr>
                <w:rFonts w:eastAsia="MS PGothic" w:cs="Times"/>
                <w:color w:val="000000"/>
                <w:sz w:val="20"/>
                <w:szCs w:val="20"/>
              </w:rPr>
            </w:pPr>
            <w:r w:rsidRPr="00E07A91">
              <w:rPr>
                <w:rFonts w:cs="Times"/>
                <w:bCs/>
                <w:color w:val="000000"/>
                <w:sz w:val="20"/>
                <w:szCs w:val="20"/>
              </w:rPr>
              <w:t>Enhancement for DMRS to PTRS mapping  </w:t>
            </w:r>
          </w:p>
          <w:p w:rsidR="00E07A91" w:rsidRPr="00E07A91" w:rsidRDefault="00E07A91" w:rsidP="00E07A91">
            <w:pPr>
              <w:numPr>
                <w:ilvl w:val="0"/>
                <w:numId w:val="19"/>
              </w:numPr>
              <w:shd w:val="clear" w:color="auto" w:fill="FFFFFF"/>
              <w:rPr>
                <w:rFonts w:cs="Times"/>
                <w:bCs/>
                <w:color w:val="000000"/>
                <w:sz w:val="20"/>
                <w:szCs w:val="20"/>
              </w:rPr>
            </w:pPr>
            <w:r w:rsidRPr="00E07A91">
              <w:rPr>
                <w:rFonts w:cs="Times"/>
                <w:bCs/>
                <w:color w:val="000000"/>
                <w:sz w:val="20"/>
                <w:szCs w:val="20"/>
              </w:rPr>
              <w:t xml:space="preserve">Study whether to utilize Rel.18 DMRS ports for more than </w:t>
            </w:r>
            <w:proofErr w:type="gramStart"/>
            <w:r w:rsidRPr="00E07A91">
              <w:rPr>
                <w:rFonts w:cs="Times"/>
                <w:bCs/>
                <w:color w:val="000000"/>
                <w:sz w:val="20"/>
                <w:szCs w:val="20"/>
              </w:rPr>
              <w:t>4</w:t>
            </w:r>
            <w:proofErr w:type="gramEnd"/>
            <w:r w:rsidRPr="00E07A91">
              <w:rPr>
                <w:rFonts w:cs="Times"/>
                <w:bCs/>
                <w:color w:val="000000"/>
                <w:sz w:val="20"/>
                <w:szCs w:val="20"/>
              </w:rPr>
              <w:t xml:space="preserve"> layers SU-MIMO PUSCH. </w:t>
            </w:r>
          </w:p>
          <w:p w:rsidR="00E07A91" w:rsidRPr="00E07A91" w:rsidRDefault="00E07A91" w:rsidP="00E07A91">
            <w:pPr>
              <w:numPr>
                <w:ilvl w:val="0"/>
                <w:numId w:val="19"/>
              </w:numPr>
              <w:shd w:val="clear" w:color="auto" w:fill="FFFFFF"/>
              <w:rPr>
                <w:rFonts w:cs="Times"/>
                <w:bCs/>
                <w:color w:val="000000"/>
                <w:sz w:val="20"/>
                <w:szCs w:val="20"/>
              </w:rPr>
            </w:pPr>
            <w:r w:rsidRPr="00E07A91">
              <w:rPr>
                <w:rFonts w:cs="Times"/>
                <w:bCs/>
                <w:color w:val="000000"/>
                <w:sz w:val="20"/>
                <w:szCs w:val="20"/>
              </w:rPr>
              <w:t xml:space="preserve">Note: the above study does not imply more than </w:t>
            </w:r>
            <w:proofErr w:type="gramStart"/>
            <w:r w:rsidRPr="00E07A91">
              <w:rPr>
                <w:rFonts w:cs="Times"/>
                <w:bCs/>
                <w:color w:val="000000"/>
                <w:sz w:val="20"/>
                <w:szCs w:val="20"/>
              </w:rPr>
              <w:t>4</w:t>
            </w:r>
            <w:proofErr w:type="gramEnd"/>
            <w:r w:rsidRPr="00E07A91">
              <w:rPr>
                <w:rFonts w:cs="Times"/>
                <w:bCs/>
                <w:color w:val="000000"/>
                <w:sz w:val="20"/>
                <w:szCs w:val="20"/>
              </w:rPr>
              <w:t xml:space="preserve"> layers SU-MIMO PUSCH is supported. </w:t>
            </w:r>
          </w:p>
          <w:p w:rsidR="00E07A91" w:rsidRPr="00E07A91" w:rsidRDefault="00E07A91" w:rsidP="00E07A91">
            <w:pPr>
              <w:numPr>
                <w:ilvl w:val="0"/>
                <w:numId w:val="19"/>
              </w:numPr>
              <w:shd w:val="clear" w:color="auto" w:fill="FFFFFF"/>
              <w:rPr>
                <w:rFonts w:cs="Times"/>
                <w:bCs/>
                <w:color w:val="000000"/>
                <w:sz w:val="20"/>
                <w:szCs w:val="20"/>
              </w:rPr>
            </w:pPr>
            <w:r w:rsidRPr="00E07A91">
              <w:rPr>
                <w:rFonts w:cs="Times"/>
                <w:bCs/>
                <w:color w:val="000000"/>
                <w:sz w:val="20"/>
                <w:szCs w:val="20"/>
              </w:rPr>
              <w:t xml:space="preserve">Note: other study for potential DMRS enhancement for potential support of more than </w:t>
            </w:r>
            <w:proofErr w:type="gramStart"/>
            <w:r w:rsidRPr="00E07A91">
              <w:rPr>
                <w:rFonts w:cs="Times"/>
                <w:bCs/>
                <w:color w:val="000000"/>
                <w:sz w:val="20"/>
                <w:szCs w:val="20"/>
              </w:rPr>
              <w:t>4</w:t>
            </w:r>
            <w:proofErr w:type="gramEnd"/>
            <w:r w:rsidRPr="00E07A91">
              <w:rPr>
                <w:rFonts w:cs="Times"/>
                <w:bCs/>
                <w:color w:val="000000"/>
                <w:sz w:val="20"/>
                <w:szCs w:val="20"/>
              </w:rPr>
              <w:t xml:space="preserve"> layers SU-MIMO PUSCH is not precluded. </w:t>
            </w:r>
          </w:p>
          <w:p w:rsidR="00E07A91" w:rsidRPr="00E07A91" w:rsidRDefault="00E07A91" w:rsidP="00E07A91">
            <w:pPr>
              <w:rPr>
                <w:rFonts w:eastAsia="Malgun Gothic" w:cs="Times"/>
                <w:color w:val="1F497D"/>
                <w:sz w:val="20"/>
                <w:szCs w:val="20"/>
              </w:rPr>
            </w:pPr>
          </w:p>
          <w:p w:rsidR="00E07A91" w:rsidRPr="00E07A91" w:rsidRDefault="00E07A91" w:rsidP="00E07A91">
            <w:pPr>
              <w:shd w:val="clear" w:color="auto" w:fill="FFFFFF"/>
              <w:jc w:val="both"/>
              <w:rPr>
                <w:rFonts w:eastAsia="Malgun Gothic" w:cs="Times"/>
                <w:color w:val="000000"/>
                <w:sz w:val="20"/>
                <w:szCs w:val="20"/>
                <w:highlight w:val="green"/>
                <w:lang w:eastAsia="ko-KR"/>
              </w:rPr>
            </w:pPr>
            <w:r w:rsidRPr="00E07A91">
              <w:rPr>
                <w:rFonts w:cs="Times"/>
                <w:b/>
                <w:bCs/>
                <w:color w:val="000000"/>
                <w:sz w:val="20"/>
                <w:szCs w:val="20"/>
                <w:highlight w:val="green"/>
              </w:rPr>
              <w:t>Agreement</w:t>
            </w:r>
          </w:p>
          <w:p w:rsidR="00E07A91" w:rsidRPr="00E07A91" w:rsidRDefault="00E07A91" w:rsidP="00E07A91">
            <w:pPr>
              <w:pStyle w:val="xxmsonormal"/>
              <w:shd w:val="clear" w:color="auto" w:fill="FFFFFF"/>
              <w:rPr>
                <w:rFonts w:ascii="Times" w:eastAsia="Times New Roman" w:hAnsi="Times" w:cs="Times"/>
                <w:color w:val="000000"/>
                <w:sz w:val="20"/>
                <w:szCs w:val="20"/>
                <w:shd w:val="clear" w:color="auto" w:fill="FFFFFF"/>
              </w:rPr>
            </w:pPr>
            <w:r w:rsidRPr="00E07A91">
              <w:rPr>
                <w:rFonts w:ascii="Times" w:eastAsia="Times New Roman" w:hAnsi="Times" w:cs="Times"/>
                <w:bCs/>
                <w:color w:val="000000"/>
                <w:sz w:val="20"/>
                <w:szCs w:val="20"/>
                <w:bdr w:val="none" w:sz="0" w:space="0" w:color="auto" w:frame="1"/>
                <w:shd w:val="clear" w:color="auto" w:fill="FFFFFF"/>
              </w:rPr>
              <w:t>For LLS assumptions for increasing DMRS ports in AI 9.1.3.1 in Rel.18: </w:t>
            </w:r>
          </w:p>
          <w:p w:rsidR="00E07A91" w:rsidRPr="00E07A91" w:rsidRDefault="00E07A91" w:rsidP="00E07A91">
            <w:pPr>
              <w:pStyle w:val="xxmsonormal"/>
              <w:numPr>
                <w:ilvl w:val="0"/>
                <w:numId w:val="19"/>
              </w:numPr>
              <w:shd w:val="clear" w:color="auto" w:fill="FFFFFF"/>
              <w:rPr>
                <w:rFonts w:ascii="Times" w:eastAsia="Times New Roman" w:hAnsi="Times" w:cs="Times"/>
                <w:color w:val="000000"/>
                <w:sz w:val="20"/>
                <w:szCs w:val="20"/>
                <w:shd w:val="clear" w:color="auto" w:fill="FFFFFF"/>
              </w:rPr>
            </w:pPr>
            <w:r w:rsidRPr="00E07A91">
              <w:rPr>
                <w:rFonts w:ascii="Times" w:eastAsia="Times New Roman" w:hAnsi="Times" w:cs="Times"/>
                <w:bCs/>
                <w:color w:val="000000"/>
                <w:sz w:val="20"/>
                <w:szCs w:val="20"/>
                <w:bdr w:val="none" w:sz="0" w:space="0" w:color="auto" w:frame="1"/>
                <w:shd w:val="clear" w:color="auto" w:fill="FFFFFF"/>
              </w:rPr>
              <w:t>Precoding assumption of PDSCH, “</w:t>
            </w:r>
            <w:r w:rsidRPr="00E07A91">
              <w:rPr>
                <w:rFonts w:ascii="Times" w:eastAsia="Times New Roman" w:hAnsi="Times" w:cs="Times"/>
                <w:color w:val="000000"/>
                <w:sz w:val="20"/>
                <w:szCs w:val="20"/>
                <w:bdr w:val="none" w:sz="0" w:space="0" w:color="auto" w:frame="1"/>
                <w:shd w:val="clear" w:color="auto" w:fill="FFFFFF"/>
                <w:lang w:val="en-GB"/>
              </w:rPr>
              <w:t>[ZF or SVD]</w:t>
            </w:r>
            <w:r w:rsidRPr="00E07A91">
              <w:rPr>
                <w:rFonts w:ascii="Times" w:eastAsia="Times New Roman" w:hAnsi="Times" w:cs="Times"/>
                <w:bCs/>
                <w:color w:val="000000"/>
                <w:sz w:val="20"/>
                <w:szCs w:val="20"/>
                <w:bdr w:val="none" w:sz="0" w:space="0" w:color="auto" w:frame="1"/>
                <w:shd w:val="clear" w:color="auto" w:fill="FFFFFF"/>
              </w:rPr>
              <w:t xml:space="preserve">” in RAN1#109e agreement </w:t>
            </w:r>
            <w:proofErr w:type="gramStart"/>
            <w:r w:rsidRPr="00E07A91">
              <w:rPr>
                <w:rFonts w:ascii="Times" w:eastAsia="Times New Roman" w:hAnsi="Times" w:cs="Times"/>
                <w:bCs/>
                <w:color w:val="000000"/>
                <w:sz w:val="20"/>
                <w:szCs w:val="20"/>
                <w:bdr w:val="none" w:sz="0" w:space="0" w:color="auto" w:frame="1"/>
                <w:shd w:val="clear" w:color="auto" w:fill="FFFFFF"/>
              </w:rPr>
              <w:t>is updated</w:t>
            </w:r>
            <w:proofErr w:type="gramEnd"/>
            <w:r w:rsidRPr="00E07A91">
              <w:rPr>
                <w:rFonts w:ascii="Times" w:eastAsia="Times New Roman" w:hAnsi="Times" w:cs="Times"/>
                <w:bCs/>
                <w:color w:val="000000"/>
                <w:sz w:val="20"/>
                <w:szCs w:val="20"/>
                <w:bdr w:val="none" w:sz="0" w:space="0" w:color="auto" w:frame="1"/>
                <w:shd w:val="clear" w:color="auto" w:fill="FFFFFF"/>
              </w:rPr>
              <w:t xml:space="preserve"> by SVD. </w:t>
            </w:r>
          </w:p>
          <w:p w:rsidR="00E07A91" w:rsidRPr="00E07A91" w:rsidRDefault="00E07A91" w:rsidP="00E07A91">
            <w:pPr>
              <w:pStyle w:val="NormalWeb"/>
              <w:shd w:val="clear" w:color="auto" w:fill="FFFFFF"/>
              <w:spacing w:before="0" w:beforeAutospacing="0" w:after="0" w:afterAutospacing="0"/>
              <w:rPr>
                <w:rFonts w:ascii="Times" w:eastAsia="Yu Gothic UI" w:hAnsi="Times" w:cs="Times"/>
                <w:color w:val="000000"/>
                <w:sz w:val="20"/>
                <w:szCs w:val="20"/>
                <w:shd w:val="clear" w:color="auto" w:fill="FFFFFF"/>
              </w:rPr>
            </w:pPr>
            <w:r w:rsidRPr="00E07A91">
              <w:rPr>
                <w:rFonts w:ascii="Times" w:eastAsia="Yu Gothic UI" w:hAnsi="Times" w:cs="Times"/>
                <w:color w:val="000000"/>
                <w:sz w:val="20"/>
                <w:szCs w:val="20"/>
                <w:shd w:val="clear" w:color="auto" w:fill="FFFFFF"/>
              </w:rPr>
              <w:t> </w:t>
            </w:r>
          </w:p>
          <w:p w:rsidR="00E07A91" w:rsidRPr="00E07A91" w:rsidRDefault="00E07A91" w:rsidP="00E07A91">
            <w:pPr>
              <w:shd w:val="clear" w:color="auto" w:fill="FFFFFF"/>
              <w:jc w:val="both"/>
              <w:rPr>
                <w:rFonts w:eastAsia="Malgun Gothic" w:cs="Times"/>
                <w:color w:val="000000"/>
                <w:sz w:val="20"/>
                <w:szCs w:val="20"/>
                <w:highlight w:val="green"/>
                <w:lang w:eastAsia="ko-KR"/>
              </w:rPr>
            </w:pPr>
            <w:r w:rsidRPr="00E07A91">
              <w:rPr>
                <w:rFonts w:cs="Times"/>
                <w:b/>
                <w:bCs/>
                <w:color w:val="000000"/>
                <w:sz w:val="20"/>
                <w:szCs w:val="20"/>
                <w:highlight w:val="green"/>
              </w:rPr>
              <w:t>Agreement</w:t>
            </w:r>
          </w:p>
          <w:p w:rsidR="00E07A91" w:rsidRPr="00E07A91" w:rsidRDefault="00E07A91" w:rsidP="00E07A91">
            <w:pPr>
              <w:pStyle w:val="xxmsonormal"/>
              <w:numPr>
                <w:ilvl w:val="0"/>
                <w:numId w:val="30"/>
              </w:numPr>
              <w:shd w:val="clear" w:color="auto" w:fill="FFFFFF"/>
              <w:rPr>
                <w:rFonts w:ascii="Times" w:eastAsia="Times New Roman" w:hAnsi="Times" w:cs="Times"/>
                <w:color w:val="000000"/>
                <w:sz w:val="20"/>
                <w:szCs w:val="20"/>
                <w:shd w:val="clear" w:color="auto" w:fill="FFFFFF"/>
              </w:rPr>
            </w:pPr>
            <w:r w:rsidRPr="00E07A91">
              <w:rPr>
                <w:rFonts w:ascii="Times" w:eastAsia="Times New Roman" w:hAnsi="Times" w:cs="Times"/>
                <w:bCs/>
                <w:color w:val="000000"/>
                <w:sz w:val="20"/>
                <w:szCs w:val="20"/>
                <w:bdr w:val="none" w:sz="0" w:space="0" w:color="auto" w:frame="1"/>
                <w:shd w:val="clear" w:color="auto" w:fill="FFFFFF"/>
              </w:rPr>
              <w:t>For MU-MIMO LLS of PDSCH, for evaluation of SVD/CSI-codebook based sub-band precoding, companies shall report the pre-coding assumption of interference of co-scheduled UEs from the following: </w:t>
            </w:r>
          </w:p>
          <w:p w:rsidR="00E07A91" w:rsidRPr="00E07A91" w:rsidRDefault="00E07A91" w:rsidP="00E07A91">
            <w:pPr>
              <w:pStyle w:val="xxmsonormal"/>
              <w:numPr>
                <w:ilvl w:val="1"/>
                <w:numId w:val="31"/>
              </w:numPr>
              <w:shd w:val="clear" w:color="auto" w:fill="FFFFFF"/>
              <w:rPr>
                <w:rFonts w:ascii="Times" w:eastAsia="Times New Roman" w:hAnsi="Times" w:cs="Times"/>
                <w:color w:val="000000"/>
                <w:sz w:val="20"/>
                <w:szCs w:val="20"/>
                <w:shd w:val="clear" w:color="auto" w:fill="FFFFFF"/>
              </w:rPr>
            </w:pPr>
            <w:r w:rsidRPr="00E07A91">
              <w:rPr>
                <w:rFonts w:ascii="Times" w:eastAsia="Times New Roman" w:hAnsi="Times" w:cs="Times"/>
                <w:bCs/>
                <w:color w:val="000000"/>
                <w:sz w:val="20"/>
                <w:szCs w:val="20"/>
                <w:bdr w:val="none" w:sz="0" w:space="0" w:color="auto" w:frame="1"/>
                <w:shd w:val="clear" w:color="auto" w:fill="FFFFFF"/>
              </w:rPr>
              <w:t>Alt.1: calculated by pre-coder of channel of each co-scheduled UE. </w:t>
            </w:r>
          </w:p>
          <w:p w:rsidR="00E07A91" w:rsidRPr="00E07A91" w:rsidRDefault="00E07A91" w:rsidP="00E07A91">
            <w:pPr>
              <w:pStyle w:val="xxmsonormal"/>
              <w:numPr>
                <w:ilvl w:val="2"/>
                <w:numId w:val="32"/>
              </w:numPr>
              <w:shd w:val="clear" w:color="auto" w:fill="FFFFFF"/>
              <w:rPr>
                <w:rFonts w:ascii="Times" w:eastAsia="Times New Roman" w:hAnsi="Times" w:cs="Times"/>
                <w:color w:val="000000"/>
                <w:sz w:val="20"/>
                <w:szCs w:val="20"/>
                <w:shd w:val="clear" w:color="auto" w:fill="FFFFFF"/>
              </w:rPr>
            </w:pPr>
            <w:r w:rsidRPr="00E07A91">
              <w:rPr>
                <w:rFonts w:ascii="Times" w:eastAsia="Times New Roman" w:hAnsi="Times" w:cs="Times"/>
                <w:bCs/>
                <w:color w:val="000000"/>
                <w:sz w:val="20"/>
                <w:szCs w:val="20"/>
                <w:bdr w:val="none" w:sz="0" w:space="0" w:color="auto" w:frame="1"/>
                <w:shd w:val="clear" w:color="auto" w:fill="FFFFFF"/>
              </w:rPr>
              <w:t xml:space="preserve">For precoding assumption of PDSCH, precoder of target UE and precoder of co-scheduled UE </w:t>
            </w:r>
            <w:proofErr w:type="gramStart"/>
            <w:r w:rsidRPr="00E07A91">
              <w:rPr>
                <w:rFonts w:ascii="Times" w:eastAsia="Times New Roman" w:hAnsi="Times" w:cs="Times"/>
                <w:bCs/>
                <w:color w:val="000000"/>
                <w:sz w:val="20"/>
                <w:szCs w:val="20"/>
                <w:bdr w:val="none" w:sz="0" w:space="0" w:color="auto" w:frame="1"/>
                <w:shd w:val="clear" w:color="auto" w:fill="FFFFFF"/>
              </w:rPr>
              <w:t>are generated</w:t>
            </w:r>
            <w:proofErr w:type="gramEnd"/>
            <w:r w:rsidRPr="00E07A91">
              <w:rPr>
                <w:rFonts w:ascii="Times" w:eastAsia="Times New Roman" w:hAnsi="Times" w:cs="Times"/>
                <w:bCs/>
                <w:color w:val="000000"/>
                <w:sz w:val="20"/>
                <w:szCs w:val="20"/>
                <w:bdr w:val="none" w:sz="0" w:space="0" w:color="auto" w:frame="1"/>
                <w:shd w:val="clear" w:color="auto" w:fill="FFFFFF"/>
              </w:rPr>
              <w:t xml:space="preserve"> independently.</w:t>
            </w:r>
          </w:p>
          <w:p w:rsidR="00E07A91" w:rsidRPr="00E07A91" w:rsidRDefault="00E07A91" w:rsidP="00E07A91">
            <w:pPr>
              <w:pStyle w:val="xxmsonormal"/>
              <w:numPr>
                <w:ilvl w:val="2"/>
                <w:numId w:val="32"/>
              </w:numPr>
              <w:shd w:val="clear" w:color="auto" w:fill="FFFFFF"/>
              <w:rPr>
                <w:rFonts w:ascii="Times" w:eastAsia="Times New Roman" w:hAnsi="Times" w:cs="Times"/>
                <w:color w:val="000000"/>
                <w:sz w:val="20"/>
                <w:szCs w:val="20"/>
                <w:shd w:val="clear" w:color="auto" w:fill="FFFFFF"/>
              </w:rPr>
            </w:pPr>
            <w:r w:rsidRPr="00E07A91">
              <w:rPr>
                <w:rFonts w:ascii="Times" w:eastAsia="Times New Roman" w:hAnsi="Times" w:cs="Times"/>
                <w:bCs/>
                <w:color w:val="000000"/>
                <w:sz w:val="20"/>
                <w:szCs w:val="20"/>
                <w:bdr w:val="none" w:sz="0" w:space="0" w:color="auto" w:frame="1"/>
                <w:shd w:val="clear" w:color="auto" w:fill="FFFFFF"/>
              </w:rPr>
              <w:t>Companies can report a set of azimuth and zenith angle offset used for evaluation (For example, azimuth angle offsets from [30</w:t>
            </w:r>
            <w:r w:rsidRPr="00E07A91">
              <w:rPr>
                <w:rFonts w:ascii="Times" w:eastAsia="Times New Roman" w:hAnsi="Times" w:cs="Times"/>
                <w:bCs/>
                <w:color w:val="000000"/>
                <w:sz w:val="20"/>
                <w:szCs w:val="20"/>
                <w:bdr w:val="none" w:sz="0" w:space="0" w:color="auto" w:frame="1"/>
                <w:shd w:val="clear" w:color="auto" w:fill="FFFFFF"/>
                <w:vertAlign w:val="superscript"/>
              </w:rPr>
              <w:t> o</w:t>
            </w:r>
            <w:r w:rsidRPr="00E07A91">
              <w:rPr>
                <w:rFonts w:ascii="Times" w:eastAsia="Times New Roman" w:hAnsi="Times" w:cs="Times"/>
                <w:bCs/>
                <w:color w:val="000000"/>
                <w:sz w:val="20"/>
                <w:szCs w:val="20"/>
                <w:bdr w:val="none" w:sz="0" w:space="0" w:color="auto" w:frame="1"/>
                <w:shd w:val="clear" w:color="auto" w:fill="FFFFFF"/>
              </w:rPr>
              <w:t>, 60</w:t>
            </w:r>
            <w:r w:rsidRPr="00E07A91">
              <w:rPr>
                <w:rFonts w:ascii="Times" w:eastAsia="Times New Roman" w:hAnsi="Times" w:cs="Times"/>
                <w:bCs/>
                <w:color w:val="000000"/>
                <w:sz w:val="20"/>
                <w:szCs w:val="20"/>
                <w:bdr w:val="none" w:sz="0" w:space="0" w:color="auto" w:frame="1"/>
                <w:shd w:val="clear" w:color="auto" w:fill="FFFFFF"/>
                <w:vertAlign w:val="superscript"/>
              </w:rPr>
              <w:t> o</w:t>
            </w:r>
            <w:r w:rsidRPr="00E07A91">
              <w:rPr>
                <w:rFonts w:ascii="Times" w:eastAsia="Times New Roman" w:hAnsi="Times" w:cs="Times"/>
                <w:bCs/>
                <w:color w:val="000000"/>
                <w:sz w:val="20"/>
                <w:szCs w:val="20"/>
                <w:bdr w:val="none" w:sz="0" w:space="0" w:color="auto" w:frame="1"/>
                <w:shd w:val="clear" w:color="auto" w:fill="FFFFFF"/>
              </w:rPr>
              <w:t>, 90</w:t>
            </w:r>
            <w:r w:rsidRPr="00E07A91">
              <w:rPr>
                <w:rFonts w:ascii="Times" w:eastAsia="Times New Roman" w:hAnsi="Times" w:cs="Times"/>
                <w:bCs/>
                <w:color w:val="000000"/>
                <w:sz w:val="20"/>
                <w:szCs w:val="20"/>
                <w:bdr w:val="none" w:sz="0" w:space="0" w:color="auto" w:frame="1"/>
                <w:shd w:val="clear" w:color="auto" w:fill="FFFFFF"/>
                <w:vertAlign w:val="superscript"/>
              </w:rPr>
              <w:t> o</w:t>
            </w:r>
            <w:r w:rsidRPr="00E07A91">
              <w:rPr>
                <w:rFonts w:ascii="Times" w:eastAsia="Times New Roman" w:hAnsi="Times" w:cs="Times"/>
                <w:bCs/>
                <w:color w:val="000000"/>
                <w:sz w:val="20"/>
                <w:szCs w:val="20"/>
                <w:bdr w:val="none" w:sz="0" w:space="0" w:color="auto" w:frame="1"/>
                <w:shd w:val="clear" w:color="auto" w:fill="FFFFFF"/>
              </w:rPr>
              <w:t>] and zenith angle offset from [3</w:t>
            </w:r>
            <w:r w:rsidRPr="00E07A91">
              <w:rPr>
                <w:rFonts w:ascii="Times" w:eastAsia="Times New Roman" w:hAnsi="Times" w:cs="Times"/>
                <w:bCs/>
                <w:color w:val="000000"/>
                <w:sz w:val="20"/>
                <w:szCs w:val="20"/>
                <w:bdr w:val="none" w:sz="0" w:space="0" w:color="auto" w:frame="1"/>
                <w:shd w:val="clear" w:color="auto" w:fill="FFFFFF"/>
                <w:vertAlign w:val="superscript"/>
              </w:rPr>
              <w:t>o</w:t>
            </w:r>
            <w:r w:rsidRPr="00E07A91">
              <w:rPr>
                <w:rFonts w:ascii="Times" w:eastAsia="Times New Roman" w:hAnsi="Times" w:cs="Times"/>
                <w:bCs/>
                <w:color w:val="000000"/>
                <w:sz w:val="20"/>
                <w:szCs w:val="20"/>
                <w:bdr w:val="none" w:sz="0" w:space="0" w:color="auto" w:frame="1"/>
                <w:shd w:val="clear" w:color="auto" w:fill="FFFFFF"/>
              </w:rPr>
              <w:t>, 6</w:t>
            </w:r>
            <w:r w:rsidRPr="00E07A91">
              <w:rPr>
                <w:rFonts w:ascii="Times" w:eastAsia="Times New Roman" w:hAnsi="Times" w:cs="Times"/>
                <w:bCs/>
                <w:color w:val="000000"/>
                <w:sz w:val="20"/>
                <w:szCs w:val="20"/>
                <w:bdr w:val="none" w:sz="0" w:space="0" w:color="auto" w:frame="1"/>
                <w:shd w:val="clear" w:color="auto" w:fill="FFFFFF"/>
                <w:vertAlign w:val="superscript"/>
              </w:rPr>
              <w:t>o</w:t>
            </w:r>
            <w:r w:rsidRPr="00E07A91">
              <w:rPr>
                <w:rFonts w:ascii="Times" w:eastAsia="Times New Roman" w:hAnsi="Times" w:cs="Times"/>
                <w:bCs/>
                <w:color w:val="000000"/>
                <w:sz w:val="20"/>
                <w:szCs w:val="20"/>
                <w:bdr w:val="none" w:sz="0" w:space="0" w:color="auto" w:frame="1"/>
                <w:shd w:val="clear" w:color="auto" w:fill="FFFFFF"/>
              </w:rPr>
              <w:t>] can be considered).</w:t>
            </w:r>
          </w:p>
          <w:p w:rsidR="00E07A91" w:rsidRPr="00E07A91" w:rsidRDefault="00E07A91" w:rsidP="00E07A91">
            <w:pPr>
              <w:pStyle w:val="xxmsonormal"/>
              <w:numPr>
                <w:ilvl w:val="1"/>
                <w:numId w:val="33"/>
              </w:numPr>
              <w:shd w:val="clear" w:color="auto" w:fill="FFFFFF"/>
              <w:rPr>
                <w:rFonts w:ascii="Times" w:eastAsia="Times New Roman" w:hAnsi="Times" w:cs="Times"/>
                <w:color w:val="000000"/>
                <w:sz w:val="20"/>
                <w:szCs w:val="20"/>
                <w:shd w:val="clear" w:color="auto" w:fill="FFFFFF"/>
              </w:rPr>
            </w:pPr>
            <w:r w:rsidRPr="00E07A91">
              <w:rPr>
                <w:rFonts w:ascii="Times" w:eastAsia="Times New Roman" w:hAnsi="Times" w:cs="Times"/>
                <w:bCs/>
                <w:color w:val="000000"/>
                <w:sz w:val="20"/>
                <w:szCs w:val="20"/>
                <w:bdr w:val="none" w:sz="0" w:space="0" w:color="auto" w:frame="1"/>
                <w:shd w:val="clear" w:color="auto" w:fill="FFFFFF"/>
              </w:rPr>
              <w:t>Alt.2: calculated by random pre-coder (i.e. precoder selected randomly</w:t>
            </w:r>
            <w:r w:rsidRPr="00E07A91">
              <w:rPr>
                <w:rFonts w:ascii="Times" w:eastAsia="Times New Roman" w:hAnsi="Times" w:cs="Times"/>
                <w:color w:val="000000"/>
                <w:sz w:val="20"/>
                <w:szCs w:val="20"/>
                <w:bdr w:val="none" w:sz="0" w:space="0" w:color="auto" w:frame="1"/>
                <w:shd w:val="clear" w:color="auto" w:fill="FFFFFF"/>
              </w:rPr>
              <w:t> </w:t>
            </w:r>
            <w:r w:rsidRPr="00E07A91">
              <w:rPr>
                <w:rFonts w:ascii="Times" w:eastAsia="Times New Roman" w:hAnsi="Times" w:cs="Times"/>
                <w:bCs/>
                <w:color w:val="000000"/>
                <w:sz w:val="20"/>
                <w:szCs w:val="20"/>
                <w:bdr w:val="none" w:sz="0" w:space="0" w:color="auto" w:frame="1"/>
                <w:shd w:val="clear" w:color="auto" w:fill="FFFFFF"/>
              </w:rPr>
              <w:t>from a predefined set of </w:t>
            </w:r>
            <w:proofErr w:type="spellStart"/>
            <w:r w:rsidRPr="00E07A91">
              <w:rPr>
                <w:rFonts w:ascii="Times" w:eastAsia="Times New Roman" w:hAnsi="Times" w:cs="Times"/>
                <w:bCs/>
                <w:color w:val="000000"/>
                <w:sz w:val="20"/>
                <w:szCs w:val="20"/>
                <w:bdr w:val="none" w:sz="0" w:space="0" w:color="auto" w:frame="1"/>
                <w:shd w:val="clear" w:color="auto" w:fill="FFFFFF"/>
              </w:rPr>
              <w:t>precoders</w:t>
            </w:r>
            <w:proofErr w:type="spellEnd"/>
            <w:r w:rsidRPr="00E07A91">
              <w:rPr>
                <w:rFonts w:ascii="Times" w:eastAsia="Times New Roman" w:hAnsi="Times" w:cs="Times"/>
                <w:bCs/>
                <w:color w:val="000000"/>
                <w:sz w:val="20"/>
                <w:szCs w:val="20"/>
                <w:bdr w:val="none" w:sz="0" w:space="0" w:color="auto" w:frame="1"/>
                <w:shd w:val="clear" w:color="auto" w:fill="FFFFFF"/>
              </w:rPr>
              <w:t>) which is different from the pre-coder of target UE. </w:t>
            </w:r>
          </w:p>
          <w:p w:rsidR="00E07A91" w:rsidRPr="00E07A91" w:rsidRDefault="00E07A91" w:rsidP="00E07A91">
            <w:pPr>
              <w:pStyle w:val="xxmsonormal"/>
              <w:numPr>
                <w:ilvl w:val="2"/>
                <w:numId w:val="34"/>
              </w:numPr>
              <w:shd w:val="clear" w:color="auto" w:fill="FFFFFF"/>
              <w:rPr>
                <w:rFonts w:ascii="Times" w:eastAsia="Times New Roman" w:hAnsi="Times" w:cs="Times"/>
                <w:color w:val="000000"/>
                <w:sz w:val="20"/>
                <w:szCs w:val="20"/>
                <w:shd w:val="clear" w:color="auto" w:fill="FFFFFF"/>
              </w:rPr>
            </w:pPr>
            <w:r w:rsidRPr="00E07A91">
              <w:rPr>
                <w:rFonts w:ascii="Times" w:eastAsia="Times New Roman" w:hAnsi="Times" w:cs="Times"/>
                <w:bCs/>
                <w:color w:val="000000"/>
                <w:sz w:val="20"/>
                <w:szCs w:val="20"/>
                <w:bdr w:val="none" w:sz="0" w:space="0" w:color="auto" w:frame="1"/>
                <w:shd w:val="clear" w:color="auto" w:fill="FFFFFF"/>
              </w:rPr>
              <w:t>For precoding assumption of PDSCH, </w:t>
            </w:r>
            <w:r w:rsidRPr="00E07A91">
              <w:rPr>
                <w:rFonts w:ascii="Times" w:eastAsia="Times New Roman" w:hAnsi="Times" w:cs="Times"/>
                <w:bCs/>
                <w:color w:val="000000"/>
                <w:sz w:val="20"/>
                <w:szCs w:val="20"/>
                <w:bdr w:val="none" w:sz="0" w:space="0" w:color="auto" w:frame="1"/>
                <w:shd w:val="clear" w:color="auto" w:fill="FFFFFF"/>
                <w:lang w:val="en-GB"/>
              </w:rPr>
              <w:t>only the channel of one target UE, i.e. </w:t>
            </w:r>
            <w:proofErr w:type="spellStart"/>
            <w:proofErr w:type="gramStart"/>
            <w:r w:rsidRPr="00E07A91">
              <w:rPr>
                <w:rFonts w:ascii="Times" w:eastAsia="Times New Roman" w:hAnsi="Times" w:cs="Times"/>
                <w:bCs/>
                <w:i/>
                <w:iCs/>
                <w:color w:val="000000"/>
                <w:sz w:val="20"/>
                <w:szCs w:val="20"/>
                <w:shd w:val="clear" w:color="auto" w:fill="FFFFFF"/>
                <w:lang w:val="en-GB"/>
              </w:rPr>
              <w:t>H</w:t>
            </w:r>
            <w:r w:rsidRPr="00E07A91">
              <w:rPr>
                <w:rFonts w:ascii="Times" w:eastAsia="Times New Roman" w:hAnsi="Times" w:cs="Times"/>
                <w:bCs/>
                <w:i/>
                <w:iCs/>
                <w:color w:val="000000"/>
                <w:sz w:val="20"/>
                <w:szCs w:val="20"/>
                <w:shd w:val="clear" w:color="auto" w:fill="FFFFFF"/>
                <w:vertAlign w:val="subscript"/>
                <w:lang w:val="en-GB"/>
              </w:rPr>
              <w:t>d</w:t>
            </w:r>
            <w:proofErr w:type="spellEnd"/>
            <w:proofErr w:type="gramEnd"/>
            <w:r w:rsidRPr="00E07A91">
              <w:rPr>
                <w:rFonts w:ascii="Times" w:eastAsia="Times New Roman" w:hAnsi="Times" w:cs="Times"/>
                <w:bCs/>
                <w:color w:val="000000"/>
                <w:sz w:val="20"/>
                <w:szCs w:val="20"/>
                <w:bdr w:val="none" w:sz="0" w:space="0" w:color="auto" w:frame="1"/>
                <w:shd w:val="clear" w:color="auto" w:fill="FFFFFF"/>
                <w:lang w:val="en-GB"/>
              </w:rPr>
              <w:t>, needs to be modelled. </w:t>
            </w:r>
            <w:r w:rsidRPr="00E07A91">
              <w:rPr>
                <w:rFonts w:ascii="Times" w:eastAsia="Times New Roman" w:hAnsi="Times" w:cs="Times"/>
                <w:bCs/>
                <w:color w:val="000000"/>
                <w:sz w:val="20"/>
                <w:szCs w:val="20"/>
                <w:bdr w:val="none" w:sz="0" w:space="0" w:color="auto" w:frame="1"/>
                <w:shd w:val="clear" w:color="auto" w:fill="FFFFFF"/>
              </w:rPr>
              <w:t>Precoder </w:t>
            </w:r>
            <w:r w:rsidRPr="00E07A91">
              <w:rPr>
                <w:rFonts w:ascii="Times" w:eastAsia="Times New Roman" w:hAnsi="Times" w:cs="Times"/>
                <w:bCs/>
                <w:color w:val="000000"/>
                <w:sz w:val="20"/>
                <w:szCs w:val="20"/>
                <w:bdr w:val="none" w:sz="0" w:space="0" w:color="auto" w:frame="1"/>
                <w:shd w:val="clear" w:color="auto" w:fill="FFFFFF"/>
                <w:lang w:val="en-GB"/>
              </w:rPr>
              <w:t>is generated based on </w:t>
            </w:r>
            <w:proofErr w:type="spellStart"/>
            <w:proofErr w:type="gramStart"/>
            <w:r w:rsidRPr="00E07A91">
              <w:rPr>
                <w:rFonts w:ascii="Times" w:eastAsia="Times New Roman" w:hAnsi="Times" w:cs="Times"/>
                <w:bCs/>
                <w:i/>
                <w:iCs/>
                <w:color w:val="000000"/>
                <w:sz w:val="20"/>
                <w:szCs w:val="20"/>
                <w:shd w:val="clear" w:color="auto" w:fill="FFFFFF"/>
                <w:lang w:val="en-GB"/>
              </w:rPr>
              <w:t>H</w:t>
            </w:r>
            <w:r w:rsidRPr="00E07A91">
              <w:rPr>
                <w:rFonts w:ascii="Times" w:eastAsia="Times New Roman" w:hAnsi="Times" w:cs="Times"/>
                <w:bCs/>
                <w:i/>
                <w:iCs/>
                <w:color w:val="000000"/>
                <w:sz w:val="20"/>
                <w:szCs w:val="20"/>
                <w:shd w:val="clear" w:color="auto" w:fill="FFFFFF"/>
                <w:vertAlign w:val="subscript"/>
                <w:lang w:val="en-GB"/>
              </w:rPr>
              <w:t>d</w:t>
            </w:r>
            <w:proofErr w:type="spellEnd"/>
            <w:proofErr w:type="gramEnd"/>
            <w:r w:rsidRPr="00E07A91">
              <w:rPr>
                <w:rFonts w:ascii="Times" w:eastAsia="Times New Roman" w:hAnsi="Times" w:cs="Times"/>
                <w:bCs/>
                <w:color w:val="000000"/>
                <w:sz w:val="20"/>
                <w:szCs w:val="20"/>
                <w:bdr w:val="none" w:sz="0" w:space="0" w:color="auto" w:frame="1"/>
                <w:shd w:val="clear" w:color="auto" w:fill="FFFFFF"/>
                <w:lang w:val="en-GB"/>
              </w:rPr>
              <w:t> to obtain the precoder for this UE only. The interference from co-scheduled UEs can be modelled as,  </w:t>
            </w:r>
            <w:r w:rsidRPr="00E07A91">
              <w:rPr>
                <w:rFonts w:ascii="Times" w:eastAsia="Times New Roman" w:hAnsi="Times" w:cs="Times"/>
                <w:bCs/>
                <w:color w:val="000000"/>
                <w:sz w:val="20"/>
                <w:szCs w:val="20"/>
                <w:bdr w:val="none" w:sz="0" w:space="0" w:color="auto" w:frame="1"/>
                <w:shd w:val="clear" w:color="auto" w:fill="FFFFFF"/>
                <w:lang w:val="en-GB"/>
              </w:rPr>
              <w:fldChar w:fldCharType="begin"/>
            </w:r>
            <w:r w:rsidRPr="00E07A91">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Pr="00E07A91">
              <w:rPr>
                <w:rFonts w:ascii="Times" w:eastAsia="Times New Roman" w:hAnsi="Times" w:cs="Times"/>
                <w:bCs/>
                <w:color w:val="000000"/>
                <w:sz w:val="20"/>
                <w:szCs w:val="20"/>
                <w:bdr w:val="none" w:sz="0" w:space="0" w:color="auto" w:frame="1"/>
                <w:shd w:val="clear" w:color="auto" w:fill="FFFFFF"/>
                <w:lang w:val="en-GB"/>
              </w:rPr>
              <w:fldChar w:fldCharType="separate"/>
            </w:r>
            <w:r w:rsidR="008900D4">
              <w:rPr>
                <w:rFonts w:ascii="Times" w:eastAsia="Times New Roman" w:hAnsi="Times" w:cs="Times"/>
                <w:bCs/>
                <w:color w:val="000000"/>
                <w:sz w:val="20"/>
                <w:szCs w:val="20"/>
                <w:bdr w:val="none" w:sz="0" w:space="0" w:color="auto" w:frame="1"/>
                <w:shd w:val="clear" w:color="auto" w:fill="FFFFFF"/>
                <w:lang w:val="en-GB"/>
              </w:rPr>
              <w:fldChar w:fldCharType="begin"/>
            </w:r>
            <w:r w:rsidR="008900D4">
              <w:rPr>
                <w:rFonts w:ascii="Times" w:eastAsia="Times New Roman" w:hAnsi="Times" w:cs="Times"/>
                <w:bCs/>
                <w:color w:val="000000"/>
                <w:sz w:val="20"/>
                <w:szCs w:val="20"/>
                <w:bdr w:val="none" w:sz="0" w:space="0" w:color="auto" w:frame="1"/>
                <w:shd w:val="clear" w:color="auto" w:fill="FFFFFF"/>
                <w:lang w:val="en-GB"/>
              </w:rPr>
              <w:instrText xml:space="preserve"> </w:instrText>
            </w:r>
            <w:r w:rsidR="008900D4">
              <w:rPr>
                <w:rFonts w:ascii="Times" w:eastAsia="Times New Roman" w:hAnsi="Times" w:cs="Times"/>
                <w:bCs/>
                <w:color w:val="000000"/>
                <w:sz w:val="20"/>
                <w:szCs w:val="20"/>
                <w:bdr w:val="none" w:sz="0" w:space="0" w:color="auto" w:frame="1"/>
                <w:shd w:val="clear" w:color="auto" w:fill="FFFFFF"/>
                <w:lang w:val="en-GB"/>
              </w:rPr>
              <w:instrText>INCLUDEPICTURE  "cid:image002.png@01D86C43.8E5DA4E0" \* MERGEFORMATINET</w:instrText>
            </w:r>
            <w:r w:rsidR="008900D4">
              <w:rPr>
                <w:rFonts w:ascii="Times" w:eastAsia="Times New Roman" w:hAnsi="Times" w:cs="Times"/>
                <w:bCs/>
                <w:color w:val="000000"/>
                <w:sz w:val="20"/>
                <w:szCs w:val="20"/>
                <w:bdr w:val="none" w:sz="0" w:space="0" w:color="auto" w:frame="1"/>
                <w:shd w:val="clear" w:color="auto" w:fill="FFFFFF"/>
                <w:lang w:val="en-GB"/>
              </w:rPr>
              <w:instrText xml:space="preserve"> </w:instrText>
            </w:r>
            <w:r w:rsidR="008900D4">
              <w:rPr>
                <w:rFonts w:ascii="Times" w:eastAsia="Times New Roman" w:hAnsi="Times" w:cs="Times"/>
                <w:bCs/>
                <w:color w:val="000000"/>
                <w:sz w:val="20"/>
                <w:szCs w:val="20"/>
                <w:bdr w:val="none" w:sz="0" w:space="0" w:color="auto" w:frame="1"/>
                <w:shd w:val="clear" w:color="auto" w:fill="FFFFFF"/>
                <w:lang w:val="en-GB"/>
              </w:rPr>
              <w:fldChar w:fldCharType="separate"/>
            </w:r>
            <w:r w:rsidR="008900D4">
              <w:rPr>
                <w:rFonts w:ascii="Times" w:eastAsia="Times New Roman" w:hAnsi="Times" w:cs="Times"/>
                <w:bCs/>
                <w:color w:val="000000"/>
                <w:sz w:val="20"/>
                <w:szCs w:val="20"/>
                <w:bdr w:val="none" w:sz="0" w:space="0" w:color="auto" w:frame="1"/>
                <w:shd w:val="clear" w:color="auto" w:fill="FFFFFF"/>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75pt;height:15pt">
                  <v:imagedata r:id="rId5" r:href="rId6"/>
                </v:shape>
              </w:pict>
            </w:r>
            <w:r w:rsidR="008900D4">
              <w:rPr>
                <w:rFonts w:ascii="Times" w:eastAsia="Times New Roman" w:hAnsi="Times" w:cs="Times"/>
                <w:bCs/>
                <w:color w:val="000000"/>
                <w:sz w:val="20"/>
                <w:szCs w:val="20"/>
                <w:bdr w:val="none" w:sz="0" w:space="0" w:color="auto" w:frame="1"/>
                <w:shd w:val="clear" w:color="auto" w:fill="FFFFFF"/>
                <w:lang w:val="en-GB"/>
              </w:rPr>
              <w:fldChar w:fldCharType="end"/>
            </w:r>
            <w:r w:rsidRPr="00E07A91">
              <w:rPr>
                <w:rFonts w:ascii="Times" w:eastAsia="Times New Roman" w:hAnsi="Times" w:cs="Times"/>
                <w:bCs/>
                <w:color w:val="000000"/>
                <w:sz w:val="20"/>
                <w:szCs w:val="20"/>
                <w:bdr w:val="none" w:sz="0" w:space="0" w:color="auto" w:frame="1"/>
                <w:shd w:val="clear" w:color="auto" w:fill="FFFFFF"/>
                <w:lang w:val="en-GB"/>
              </w:rPr>
              <w:fldChar w:fldCharType="end"/>
            </w:r>
            <w:r w:rsidRPr="00E07A91">
              <w:rPr>
                <w:rFonts w:ascii="Times" w:eastAsia="Times New Roman" w:hAnsi="Times" w:cs="Times"/>
                <w:bCs/>
                <w:color w:val="000000"/>
                <w:sz w:val="20"/>
                <w:szCs w:val="20"/>
                <w:bdr w:val="none" w:sz="0" w:space="0" w:color="auto" w:frame="1"/>
                <w:shd w:val="clear" w:color="auto" w:fill="FFFFFF"/>
                <w:lang w:val="en-GB"/>
              </w:rPr>
              <w:t>, wherein </w:t>
            </w:r>
            <w:r w:rsidRPr="00E07A91">
              <w:rPr>
                <w:rFonts w:ascii="Times" w:eastAsia="Times New Roman" w:hAnsi="Times" w:cs="Times"/>
                <w:bCs/>
                <w:i/>
                <w:iCs/>
                <w:color w:val="000000"/>
                <w:sz w:val="20"/>
                <w:szCs w:val="20"/>
                <w:bdr w:val="none" w:sz="0" w:space="0" w:color="auto" w:frame="1"/>
                <w:shd w:val="clear" w:color="auto" w:fill="FFFFFF"/>
                <w:lang w:val="en-GB"/>
              </w:rPr>
              <w:t>W</w:t>
            </w:r>
            <w:r w:rsidRPr="00E07A91">
              <w:rPr>
                <w:rFonts w:ascii="Times" w:eastAsia="Times New Roman" w:hAnsi="Times" w:cs="Times"/>
                <w:bCs/>
                <w:i/>
                <w:iCs/>
                <w:color w:val="000000"/>
                <w:sz w:val="20"/>
                <w:szCs w:val="20"/>
                <w:bdr w:val="none" w:sz="0" w:space="0" w:color="auto" w:frame="1"/>
                <w:shd w:val="clear" w:color="auto" w:fill="FFFFFF"/>
                <w:vertAlign w:val="subscript"/>
                <w:lang w:val="en-GB"/>
              </w:rPr>
              <w:t>i</w:t>
            </w:r>
            <w:r w:rsidRPr="00E07A91">
              <w:rPr>
                <w:rFonts w:ascii="Times" w:eastAsia="Times New Roman" w:hAnsi="Times" w:cs="Times"/>
                <w:bCs/>
                <w:color w:val="000000"/>
                <w:sz w:val="20"/>
                <w:szCs w:val="20"/>
                <w:bdr w:val="none" w:sz="0" w:space="0" w:color="auto" w:frame="1"/>
                <w:shd w:val="clear" w:color="auto" w:fill="FFFFFF"/>
                <w:lang w:val="en-GB"/>
              </w:rPr>
              <w:t xml:space="preserve"> can be randomly selected from a predefined set of </w:t>
            </w:r>
            <w:proofErr w:type="spellStart"/>
            <w:r w:rsidRPr="00E07A91">
              <w:rPr>
                <w:rFonts w:ascii="Times" w:eastAsia="Times New Roman" w:hAnsi="Times" w:cs="Times"/>
                <w:bCs/>
                <w:color w:val="000000"/>
                <w:sz w:val="20"/>
                <w:szCs w:val="20"/>
                <w:bdr w:val="none" w:sz="0" w:space="0" w:color="auto" w:frame="1"/>
                <w:shd w:val="clear" w:color="auto" w:fill="FFFFFF"/>
                <w:lang w:val="en-GB"/>
              </w:rPr>
              <w:t>precoders</w:t>
            </w:r>
            <w:proofErr w:type="spellEnd"/>
          </w:p>
          <w:p w:rsidR="00E07A91" w:rsidRPr="00E07A91" w:rsidRDefault="00E07A91" w:rsidP="00E07A91">
            <w:pPr>
              <w:pStyle w:val="xxmsonormal"/>
              <w:numPr>
                <w:ilvl w:val="4"/>
                <w:numId w:val="35"/>
              </w:numPr>
              <w:shd w:val="clear" w:color="auto" w:fill="FFFFFF"/>
              <w:rPr>
                <w:rFonts w:ascii="Times" w:eastAsia="Times New Roman" w:hAnsi="Times" w:cs="Times"/>
                <w:color w:val="000000"/>
                <w:sz w:val="20"/>
                <w:szCs w:val="20"/>
                <w:shd w:val="clear" w:color="auto" w:fill="FFFFFF"/>
              </w:rPr>
            </w:pPr>
            <w:r w:rsidRPr="00E07A91">
              <w:rPr>
                <w:rFonts w:ascii="Times" w:eastAsia="Times New Roman" w:hAnsi="Times" w:cs="Times"/>
                <w:bCs/>
                <w:color w:val="000000"/>
                <w:sz w:val="20"/>
                <w:szCs w:val="20"/>
                <w:bdr w:val="none" w:sz="0" w:space="0" w:color="auto" w:frame="1"/>
                <w:shd w:val="clear" w:color="auto" w:fill="FFFFFF"/>
              </w:rPr>
              <w:t xml:space="preserve">Companies shall report how to generate the predefined set of </w:t>
            </w:r>
            <w:proofErr w:type="spellStart"/>
            <w:r w:rsidRPr="00E07A91">
              <w:rPr>
                <w:rFonts w:ascii="Times" w:eastAsia="Times New Roman" w:hAnsi="Times" w:cs="Times"/>
                <w:bCs/>
                <w:color w:val="000000"/>
                <w:sz w:val="20"/>
                <w:szCs w:val="20"/>
                <w:bdr w:val="none" w:sz="0" w:space="0" w:color="auto" w:frame="1"/>
                <w:shd w:val="clear" w:color="auto" w:fill="FFFFFF"/>
              </w:rPr>
              <w:t>precoders</w:t>
            </w:r>
            <w:proofErr w:type="spellEnd"/>
            <w:r w:rsidRPr="00E07A91">
              <w:rPr>
                <w:rFonts w:ascii="Times" w:eastAsia="Times New Roman" w:hAnsi="Times" w:cs="Times"/>
                <w:bCs/>
                <w:color w:val="000000"/>
                <w:sz w:val="20"/>
                <w:szCs w:val="20"/>
                <w:bdr w:val="none" w:sz="0" w:space="0" w:color="auto" w:frame="1"/>
                <w:shd w:val="clear" w:color="auto" w:fill="FFFFFF"/>
              </w:rPr>
              <w:t xml:space="preserve"> for simulation.</w:t>
            </w:r>
          </w:p>
          <w:p w:rsidR="00E07A91" w:rsidRPr="00E07A91" w:rsidRDefault="00E07A91" w:rsidP="00E07A91">
            <w:pPr>
              <w:pStyle w:val="xxmsonormal"/>
              <w:numPr>
                <w:ilvl w:val="1"/>
                <w:numId w:val="36"/>
              </w:numPr>
              <w:shd w:val="clear" w:color="auto" w:fill="FFFFFF"/>
              <w:rPr>
                <w:rFonts w:ascii="Times" w:eastAsia="Times New Roman" w:hAnsi="Times" w:cs="Times"/>
                <w:color w:val="000000"/>
                <w:sz w:val="20"/>
                <w:szCs w:val="20"/>
                <w:shd w:val="clear" w:color="auto" w:fill="FFFFFF"/>
              </w:rPr>
            </w:pPr>
            <w:r w:rsidRPr="00E07A91">
              <w:rPr>
                <w:rFonts w:ascii="Times" w:eastAsia="Times New Roman" w:hAnsi="Times" w:cs="Times"/>
                <w:bCs/>
                <w:color w:val="000000"/>
                <w:sz w:val="20"/>
                <w:szCs w:val="20"/>
                <w:bdr w:val="none" w:sz="0" w:space="0" w:color="auto" w:frame="1"/>
                <w:shd w:val="clear" w:color="auto" w:fill="FFFFFF"/>
              </w:rPr>
              <w:t>Alt.3: the same pre-coder as scheduled UE. </w:t>
            </w:r>
          </w:p>
          <w:p w:rsidR="00E07A91" w:rsidRPr="00E07A91" w:rsidRDefault="00E07A91" w:rsidP="00E07A91">
            <w:pPr>
              <w:pStyle w:val="xxmsonormal"/>
              <w:numPr>
                <w:ilvl w:val="2"/>
                <w:numId w:val="37"/>
              </w:numPr>
              <w:shd w:val="clear" w:color="auto" w:fill="FFFFFF"/>
              <w:rPr>
                <w:rFonts w:ascii="Times" w:eastAsia="Times New Roman" w:hAnsi="Times" w:cs="Times"/>
                <w:color w:val="000000"/>
                <w:sz w:val="20"/>
                <w:szCs w:val="20"/>
                <w:shd w:val="clear" w:color="auto" w:fill="FFFFFF"/>
              </w:rPr>
            </w:pPr>
            <w:r w:rsidRPr="00E07A91">
              <w:rPr>
                <w:rFonts w:ascii="Times" w:eastAsia="Times New Roman" w:hAnsi="Times" w:cs="Times"/>
                <w:bCs/>
                <w:color w:val="000000"/>
                <w:sz w:val="20"/>
                <w:szCs w:val="20"/>
                <w:shd w:val="clear" w:color="auto" w:fill="FFFFFF"/>
              </w:rPr>
              <w:t xml:space="preserve">PDSCH interference and interfering DMRS ports </w:t>
            </w:r>
            <w:proofErr w:type="gramStart"/>
            <w:r w:rsidRPr="00E07A91">
              <w:rPr>
                <w:rFonts w:ascii="Times" w:eastAsia="Times New Roman" w:hAnsi="Times" w:cs="Times"/>
                <w:bCs/>
                <w:color w:val="000000"/>
                <w:sz w:val="20"/>
                <w:szCs w:val="20"/>
                <w:shd w:val="clear" w:color="auto" w:fill="FFFFFF"/>
              </w:rPr>
              <w:t>are emulated</w:t>
            </w:r>
            <w:proofErr w:type="gramEnd"/>
            <w:r w:rsidRPr="00E07A91">
              <w:rPr>
                <w:rFonts w:ascii="Times" w:eastAsia="Times New Roman" w:hAnsi="Times" w:cs="Times"/>
                <w:bCs/>
                <w:color w:val="000000"/>
                <w:sz w:val="20"/>
                <w:szCs w:val="20"/>
                <w:shd w:val="clear" w:color="auto" w:fill="FFFFFF"/>
              </w:rPr>
              <w:t xml:space="preserve"> using the same pre-coder as for the scheduled UE.</w:t>
            </w:r>
          </w:p>
          <w:p w:rsidR="00E07A91" w:rsidRPr="00E07A91" w:rsidRDefault="00E07A91" w:rsidP="00E07A91">
            <w:pPr>
              <w:pStyle w:val="xxmsonormal"/>
              <w:numPr>
                <w:ilvl w:val="2"/>
                <w:numId w:val="37"/>
              </w:numPr>
              <w:shd w:val="clear" w:color="auto" w:fill="FFFFFF"/>
              <w:rPr>
                <w:rFonts w:ascii="Times" w:eastAsia="Times New Roman" w:hAnsi="Times" w:cs="Times"/>
                <w:color w:val="000000"/>
                <w:sz w:val="20"/>
                <w:szCs w:val="20"/>
                <w:shd w:val="clear" w:color="auto" w:fill="FFFFFF"/>
              </w:rPr>
            </w:pPr>
            <w:r w:rsidRPr="00E07A91">
              <w:rPr>
                <w:rFonts w:ascii="Times" w:eastAsia="Times New Roman" w:hAnsi="Times" w:cs="Times"/>
                <w:bCs/>
                <w:color w:val="000000"/>
                <w:sz w:val="20"/>
                <w:szCs w:val="20"/>
                <w:bdr w:val="none" w:sz="0" w:space="0" w:color="auto" w:frame="1"/>
                <w:shd w:val="clear" w:color="auto" w:fill="FFFFFF"/>
              </w:rPr>
              <w:t xml:space="preserve">Power offset of the co-scheduled UE is one value from {0dB, -3dB, -6dB} as fixed evaluation parameter. Other values </w:t>
            </w:r>
            <w:proofErr w:type="gramStart"/>
            <w:r w:rsidRPr="00E07A91">
              <w:rPr>
                <w:rFonts w:ascii="Times" w:eastAsia="Times New Roman" w:hAnsi="Times" w:cs="Times"/>
                <w:bCs/>
                <w:color w:val="000000"/>
                <w:sz w:val="20"/>
                <w:szCs w:val="20"/>
                <w:bdr w:val="none" w:sz="0" w:space="0" w:color="auto" w:frame="1"/>
                <w:shd w:val="clear" w:color="auto" w:fill="FFFFFF"/>
              </w:rPr>
              <w:t>are not precluded</w:t>
            </w:r>
            <w:proofErr w:type="gramEnd"/>
            <w:r w:rsidRPr="00E07A91">
              <w:rPr>
                <w:rFonts w:ascii="Times" w:eastAsia="Times New Roman" w:hAnsi="Times" w:cs="Times"/>
                <w:bCs/>
                <w:color w:val="000000"/>
                <w:sz w:val="20"/>
                <w:szCs w:val="20"/>
                <w:bdr w:val="none" w:sz="0" w:space="0" w:color="auto" w:frame="1"/>
                <w:shd w:val="clear" w:color="auto" w:fill="FFFFFF"/>
              </w:rPr>
              <w:t>. </w:t>
            </w:r>
          </w:p>
          <w:p w:rsidR="00E07A91" w:rsidRPr="00E07A91" w:rsidRDefault="00E07A91" w:rsidP="00E07A91">
            <w:pPr>
              <w:pStyle w:val="xxmsonormal"/>
              <w:numPr>
                <w:ilvl w:val="2"/>
                <w:numId w:val="37"/>
              </w:numPr>
              <w:shd w:val="clear" w:color="auto" w:fill="FFFFFF"/>
              <w:rPr>
                <w:rFonts w:ascii="Times" w:eastAsia="Times New Roman" w:hAnsi="Times" w:cs="Times"/>
                <w:color w:val="000000"/>
                <w:sz w:val="20"/>
                <w:szCs w:val="20"/>
                <w:shd w:val="clear" w:color="auto" w:fill="FFFFFF"/>
              </w:rPr>
            </w:pPr>
            <w:r w:rsidRPr="00E07A91">
              <w:rPr>
                <w:rFonts w:ascii="Times" w:eastAsia="Times New Roman" w:hAnsi="Times" w:cs="Times"/>
                <w:bCs/>
                <w:color w:val="000000"/>
                <w:sz w:val="20"/>
                <w:szCs w:val="20"/>
                <w:shd w:val="clear" w:color="auto" w:fill="FFFFFF"/>
              </w:rPr>
              <w:t>For precoding assumption of PDSCH, </w:t>
            </w:r>
            <w:r w:rsidRPr="00E07A91">
              <w:rPr>
                <w:rFonts w:ascii="Times" w:eastAsia="Times New Roman" w:hAnsi="Times" w:cs="Times"/>
                <w:bCs/>
                <w:color w:val="000000"/>
                <w:sz w:val="20"/>
                <w:szCs w:val="20"/>
                <w:bdr w:val="none" w:sz="0" w:space="0" w:color="auto" w:frame="1"/>
                <w:shd w:val="clear" w:color="auto" w:fill="FFFFFF"/>
                <w:lang w:val="en-GB"/>
              </w:rPr>
              <w:t>only the channel of one target UE, i.e. </w:t>
            </w:r>
            <w:proofErr w:type="spellStart"/>
            <w:proofErr w:type="gramStart"/>
            <w:r w:rsidRPr="00E07A91">
              <w:rPr>
                <w:rFonts w:ascii="Times" w:eastAsia="Times New Roman" w:hAnsi="Times" w:cs="Times"/>
                <w:bCs/>
                <w:i/>
                <w:iCs/>
                <w:color w:val="000000"/>
                <w:sz w:val="20"/>
                <w:szCs w:val="20"/>
                <w:shd w:val="clear" w:color="auto" w:fill="FFFFFF"/>
                <w:lang w:val="en-GB"/>
              </w:rPr>
              <w:t>H</w:t>
            </w:r>
            <w:r w:rsidRPr="00E07A91">
              <w:rPr>
                <w:rFonts w:ascii="Times" w:eastAsia="Times New Roman" w:hAnsi="Times" w:cs="Times"/>
                <w:bCs/>
                <w:i/>
                <w:iCs/>
                <w:color w:val="000000"/>
                <w:sz w:val="20"/>
                <w:szCs w:val="20"/>
                <w:shd w:val="clear" w:color="auto" w:fill="FFFFFF"/>
                <w:vertAlign w:val="subscript"/>
                <w:lang w:val="en-GB"/>
              </w:rPr>
              <w:t>d</w:t>
            </w:r>
            <w:proofErr w:type="spellEnd"/>
            <w:proofErr w:type="gramEnd"/>
            <w:r w:rsidRPr="00E07A91">
              <w:rPr>
                <w:rFonts w:ascii="Times" w:eastAsia="Times New Roman" w:hAnsi="Times" w:cs="Times"/>
                <w:bCs/>
                <w:color w:val="000000"/>
                <w:sz w:val="20"/>
                <w:szCs w:val="20"/>
                <w:bdr w:val="none" w:sz="0" w:space="0" w:color="auto" w:frame="1"/>
                <w:shd w:val="clear" w:color="auto" w:fill="FFFFFF"/>
                <w:lang w:val="en-GB"/>
              </w:rPr>
              <w:t>, needs to be modelled. </w:t>
            </w:r>
            <w:r w:rsidRPr="00E07A91">
              <w:rPr>
                <w:rFonts w:ascii="Times" w:eastAsia="Times New Roman" w:hAnsi="Times" w:cs="Times"/>
                <w:bCs/>
                <w:color w:val="000000"/>
                <w:sz w:val="20"/>
                <w:szCs w:val="20"/>
                <w:bdr w:val="none" w:sz="0" w:space="0" w:color="auto" w:frame="1"/>
                <w:shd w:val="clear" w:color="auto" w:fill="FFFFFF"/>
              </w:rPr>
              <w:t>Precoder for the target UE (denoted as </w:t>
            </w:r>
            <w:proofErr w:type="spellStart"/>
            <w:proofErr w:type="gramStart"/>
            <w:r w:rsidRPr="00E07A91">
              <w:rPr>
                <w:rFonts w:ascii="Times" w:eastAsia="Times New Roman" w:hAnsi="Times" w:cs="Times"/>
                <w:bCs/>
                <w:i/>
                <w:iCs/>
                <w:color w:val="000000"/>
                <w:sz w:val="20"/>
                <w:szCs w:val="20"/>
                <w:bdr w:val="none" w:sz="0" w:space="0" w:color="auto" w:frame="1"/>
                <w:shd w:val="clear" w:color="auto" w:fill="FFFFFF"/>
              </w:rPr>
              <w:t>W</w:t>
            </w:r>
            <w:r w:rsidRPr="00E07A91">
              <w:rPr>
                <w:rFonts w:ascii="Times" w:eastAsia="Times New Roman" w:hAnsi="Times" w:cs="Times"/>
                <w:bCs/>
                <w:i/>
                <w:iCs/>
                <w:color w:val="000000"/>
                <w:sz w:val="20"/>
                <w:szCs w:val="20"/>
                <w:bdr w:val="none" w:sz="0" w:space="0" w:color="auto" w:frame="1"/>
                <w:shd w:val="clear" w:color="auto" w:fill="FFFFFF"/>
                <w:vertAlign w:val="subscript"/>
              </w:rPr>
              <w:t>d</w:t>
            </w:r>
            <w:proofErr w:type="spellEnd"/>
            <w:proofErr w:type="gramEnd"/>
            <w:r w:rsidRPr="00E07A91">
              <w:rPr>
                <w:rFonts w:ascii="Times" w:eastAsia="Times New Roman" w:hAnsi="Times" w:cs="Times"/>
                <w:bCs/>
                <w:color w:val="000000"/>
                <w:sz w:val="20"/>
                <w:szCs w:val="20"/>
                <w:bdr w:val="none" w:sz="0" w:space="0" w:color="auto" w:frame="1"/>
                <w:shd w:val="clear" w:color="auto" w:fill="FFFFFF"/>
              </w:rPr>
              <w:t>) </w:t>
            </w:r>
            <w:r w:rsidRPr="00E07A91">
              <w:rPr>
                <w:rFonts w:ascii="Times" w:eastAsia="Times New Roman" w:hAnsi="Times" w:cs="Times"/>
                <w:bCs/>
                <w:color w:val="000000"/>
                <w:sz w:val="20"/>
                <w:szCs w:val="20"/>
                <w:bdr w:val="none" w:sz="0" w:space="0" w:color="auto" w:frame="1"/>
                <w:shd w:val="clear" w:color="auto" w:fill="FFFFFF"/>
                <w:lang w:val="en-GB"/>
              </w:rPr>
              <w:t>is generated based on </w:t>
            </w:r>
            <w:proofErr w:type="spellStart"/>
            <w:r w:rsidRPr="00E07A91">
              <w:rPr>
                <w:rFonts w:ascii="Times" w:eastAsia="Times New Roman" w:hAnsi="Times" w:cs="Times"/>
                <w:bCs/>
                <w:i/>
                <w:iCs/>
                <w:color w:val="000000"/>
                <w:sz w:val="20"/>
                <w:szCs w:val="20"/>
                <w:shd w:val="clear" w:color="auto" w:fill="FFFFFF"/>
                <w:lang w:val="en-GB"/>
              </w:rPr>
              <w:t>H</w:t>
            </w:r>
            <w:r w:rsidRPr="00E07A91">
              <w:rPr>
                <w:rFonts w:ascii="Times" w:eastAsia="Times New Roman" w:hAnsi="Times" w:cs="Times"/>
                <w:bCs/>
                <w:i/>
                <w:iCs/>
                <w:color w:val="000000"/>
                <w:sz w:val="20"/>
                <w:szCs w:val="20"/>
                <w:shd w:val="clear" w:color="auto" w:fill="FFFFFF"/>
                <w:vertAlign w:val="subscript"/>
                <w:lang w:val="en-GB"/>
              </w:rPr>
              <w:t>d</w:t>
            </w:r>
            <w:proofErr w:type="spellEnd"/>
            <w:r w:rsidRPr="00E07A91">
              <w:rPr>
                <w:rFonts w:ascii="Times" w:eastAsia="Times New Roman" w:hAnsi="Times" w:cs="Times"/>
                <w:bCs/>
                <w:color w:val="000000"/>
                <w:sz w:val="20"/>
                <w:szCs w:val="20"/>
                <w:bdr w:val="none" w:sz="0" w:space="0" w:color="auto" w:frame="1"/>
                <w:shd w:val="clear" w:color="auto" w:fill="FFFFFF"/>
                <w:lang w:val="en-GB"/>
              </w:rPr>
              <w:t xml:space="preserve"> only. Denote the precoding matrix/vector of the </w:t>
            </w:r>
            <w:proofErr w:type="spellStart"/>
            <w:r w:rsidRPr="00E07A91">
              <w:rPr>
                <w:rFonts w:ascii="Times" w:eastAsia="Times New Roman" w:hAnsi="Times" w:cs="Times"/>
                <w:bCs/>
                <w:color w:val="000000"/>
                <w:sz w:val="20"/>
                <w:szCs w:val="20"/>
                <w:bdr w:val="none" w:sz="0" w:space="0" w:color="auto" w:frame="1"/>
                <w:shd w:val="clear" w:color="auto" w:fill="FFFFFF"/>
                <w:lang w:val="en-GB"/>
              </w:rPr>
              <w:t>i</w:t>
            </w:r>
            <w:r w:rsidRPr="00E07A91">
              <w:rPr>
                <w:rFonts w:ascii="Times" w:eastAsia="Times New Roman" w:hAnsi="Times" w:cs="Times"/>
                <w:bCs/>
                <w:color w:val="000000"/>
                <w:sz w:val="20"/>
                <w:szCs w:val="20"/>
                <w:bdr w:val="none" w:sz="0" w:space="0" w:color="auto" w:frame="1"/>
                <w:shd w:val="clear" w:color="auto" w:fill="FFFFFF"/>
                <w:vertAlign w:val="superscript"/>
                <w:lang w:val="en-GB"/>
              </w:rPr>
              <w:t>th</w:t>
            </w:r>
            <w:proofErr w:type="spellEnd"/>
            <w:r w:rsidRPr="00E07A91">
              <w:rPr>
                <w:rFonts w:ascii="Times" w:eastAsia="Times New Roman" w:hAnsi="Times" w:cs="Times"/>
                <w:bCs/>
                <w:color w:val="000000"/>
                <w:sz w:val="20"/>
                <w:szCs w:val="20"/>
                <w:bdr w:val="none" w:sz="0" w:space="0" w:color="auto" w:frame="1"/>
                <w:shd w:val="clear" w:color="auto" w:fill="FFFFFF"/>
                <w:lang w:val="en-GB"/>
              </w:rPr>
              <w:t> co-scheduled UEs as </w:t>
            </w:r>
            <w:proofErr w:type="gramStart"/>
            <w:r w:rsidRPr="00E07A91">
              <w:rPr>
                <w:rFonts w:ascii="Times" w:eastAsia="Times New Roman" w:hAnsi="Times" w:cs="Times"/>
                <w:bCs/>
                <w:i/>
                <w:iCs/>
                <w:color w:val="000000"/>
                <w:sz w:val="20"/>
                <w:szCs w:val="20"/>
                <w:bdr w:val="none" w:sz="0" w:space="0" w:color="auto" w:frame="1"/>
                <w:shd w:val="clear" w:color="auto" w:fill="FFFFFF"/>
                <w:lang w:val="en-GB"/>
              </w:rPr>
              <w:t>W</w:t>
            </w:r>
            <w:r w:rsidRPr="00E07A91">
              <w:rPr>
                <w:rFonts w:ascii="Times" w:eastAsia="Times New Roman" w:hAnsi="Times" w:cs="Times"/>
                <w:bCs/>
                <w:i/>
                <w:iCs/>
                <w:color w:val="000000"/>
                <w:sz w:val="20"/>
                <w:szCs w:val="20"/>
                <w:bdr w:val="none" w:sz="0" w:space="0" w:color="auto" w:frame="1"/>
                <w:shd w:val="clear" w:color="auto" w:fill="FFFFFF"/>
                <w:vertAlign w:val="subscript"/>
                <w:lang w:val="en-GB"/>
              </w:rPr>
              <w:t>i</w:t>
            </w:r>
            <w:proofErr w:type="gramEnd"/>
            <w:r w:rsidRPr="00E07A91">
              <w:rPr>
                <w:rFonts w:ascii="Times" w:eastAsia="Times New Roman" w:hAnsi="Times" w:cs="Times"/>
                <w:bCs/>
                <w:color w:val="000000"/>
                <w:sz w:val="20"/>
                <w:szCs w:val="20"/>
                <w:bdr w:val="none" w:sz="0" w:space="0" w:color="auto" w:frame="1"/>
                <w:shd w:val="clear" w:color="auto" w:fill="FFFFFF"/>
                <w:lang w:val="en-GB"/>
              </w:rPr>
              <w:t>, and </w:t>
            </w:r>
            <w:r w:rsidRPr="00E07A91">
              <w:rPr>
                <w:rFonts w:ascii="Times" w:eastAsia="Times New Roman" w:hAnsi="Times" w:cs="Times"/>
                <w:bCs/>
                <w:i/>
                <w:iCs/>
                <w:color w:val="000000"/>
                <w:sz w:val="20"/>
                <w:szCs w:val="20"/>
                <w:bdr w:val="none" w:sz="0" w:space="0" w:color="auto" w:frame="1"/>
                <w:shd w:val="clear" w:color="auto" w:fill="FFFFFF"/>
                <w:lang w:val="en-GB"/>
              </w:rPr>
              <w:t>W</w:t>
            </w:r>
            <w:r w:rsidRPr="00E07A91">
              <w:rPr>
                <w:rFonts w:ascii="Times" w:eastAsia="Times New Roman" w:hAnsi="Times" w:cs="Times"/>
                <w:bCs/>
                <w:i/>
                <w:iCs/>
                <w:color w:val="000000"/>
                <w:sz w:val="20"/>
                <w:szCs w:val="20"/>
                <w:bdr w:val="none" w:sz="0" w:space="0" w:color="auto" w:frame="1"/>
                <w:shd w:val="clear" w:color="auto" w:fill="FFFFFF"/>
                <w:vertAlign w:val="subscript"/>
                <w:lang w:val="en-GB"/>
              </w:rPr>
              <w:t>i</w:t>
            </w:r>
            <w:r w:rsidRPr="00E07A91">
              <w:rPr>
                <w:rFonts w:ascii="Times" w:eastAsia="Times New Roman" w:hAnsi="Times" w:cs="Times"/>
                <w:bCs/>
                <w:color w:val="000000"/>
                <w:sz w:val="20"/>
                <w:szCs w:val="20"/>
                <w:bdr w:val="none" w:sz="0" w:space="0" w:color="auto" w:frame="1"/>
                <w:shd w:val="clear" w:color="auto" w:fill="FFFFFF"/>
                <w:lang w:val="en-GB"/>
              </w:rPr>
              <w:t>=</w:t>
            </w:r>
            <w:proofErr w:type="spellStart"/>
            <w:r w:rsidRPr="00E07A91">
              <w:rPr>
                <w:rFonts w:ascii="Times" w:eastAsia="Times New Roman" w:hAnsi="Times" w:cs="Times"/>
                <w:bCs/>
                <w:i/>
                <w:iCs/>
                <w:color w:val="000000"/>
                <w:sz w:val="20"/>
                <w:szCs w:val="20"/>
                <w:bdr w:val="none" w:sz="0" w:space="0" w:color="auto" w:frame="1"/>
                <w:shd w:val="clear" w:color="auto" w:fill="FFFFFF"/>
                <w:lang w:val="en-GB"/>
              </w:rPr>
              <w:t>W</w:t>
            </w:r>
            <w:r w:rsidRPr="00E07A91">
              <w:rPr>
                <w:rFonts w:ascii="Times" w:eastAsia="Times New Roman" w:hAnsi="Times" w:cs="Times"/>
                <w:bCs/>
                <w:i/>
                <w:iCs/>
                <w:color w:val="000000"/>
                <w:sz w:val="20"/>
                <w:szCs w:val="20"/>
                <w:bdr w:val="none" w:sz="0" w:space="0" w:color="auto" w:frame="1"/>
                <w:shd w:val="clear" w:color="auto" w:fill="FFFFFF"/>
                <w:vertAlign w:val="subscript"/>
                <w:lang w:val="en-GB"/>
              </w:rPr>
              <w:t>d</w:t>
            </w:r>
            <w:proofErr w:type="spellEnd"/>
            <w:r w:rsidRPr="00E07A91">
              <w:rPr>
                <w:rFonts w:ascii="Times" w:eastAsia="Times New Roman" w:hAnsi="Times" w:cs="Times"/>
                <w:bCs/>
                <w:color w:val="000000"/>
                <w:sz w:val="20"/>
                <w:szCs w:val="20"/>
                <w:bdr w:val="none" w:sz="0" w:space="0" w:color="auto" w:frame="1"/>
                <w:shd w:val="clear" w:color="auto" w:fill="FFFFFF"/>
                <w:lang w:val="en-GB"/>
              </w:rPr>
              <w:t> (</w:t>
            </w:r>
            <w:r w:rsidRPr="00E07A91">
              <w:rPr>
                <w:rFonts w:ascii="Times" w:eastAsia="Times New Roman" w:hAnsi="Times" w:cs="Times"/>
                <w:bCs/>
                <w:i/>
                <w:iCs/>
                <w:color w:val="000000"/>
                <w:sz w:val="20"/>
                <w:szCs w:val="20"/>
                <w:shd w:val="clear" w:color="auto" w:fill="FFFFFF"/>
              </w:rPr>
              <w:t>W</w:t>
            </w:r>
            <w:r w:rsidRPr="00E07A91">
              <w:rPr>
                <w:rFonts w:ascii="Times" w:eastAsia="Times New Roman" w:hAnsi="Times" w:cs="Times"/>
                <w:bCs/>
                <w:i/>
                <w:iCs/>
                <w:color w:val="000000"/>
                <w:sz w:val="20"/>
                <w:szCs w:val="20"/>
                <w:shd w:val="clear" w:color="auto" w:fill="FFFFFF"/>
                <w:vertAlign w:val="subscript"/>
              </w:rPr>
              <w:t>i</w:t>
            </w:r>
            <w:r w:rsidRPr="00E07A91">
              <w:rPr>
                <w:rFonts w:ascii="Times" w:eastAsia="Times New Roman" w:hAnsi="Times" w:cs="Times"/>
                <w:bCs/>
                <w:color w:val="000000"/>
                <w:sz w:val="20"/>
                <w:szCs w:val="20"/>
                <w:shd w:val="clear" w:color="auto" w:fill="FFFFFF"/>
              </w:rPr>
              <w:t xml:space="preserve"> for all </w:t>
            </w:r>
            <w:proofErr w:type="spellStart"/>
            <w:r w:rsidRPr="00E07A91">
              <w:rPr>
                <w:rFonts w:ascii="Times" w:eastAsia="Times New Roman" w:hAnsi="Times" w:cs="Times"/>
                <w:bCs/>
                <w:color w:val="000000"/>
                <w:sz w:val="20"/>
                <w:szCs w:val="20"/>
                <w:shd w:val="clear" w:color="auto" w:fill="FFFFFF"/>
              </w:rPr>
              <w:t>th</w:t>
            </w:r>
            <w:proofErr w:type="spellEnd"/>
            <w:r w:rsidRPr="00E07A91">
              <w:rPr>
                <w:rFonts w:ascii="Times" w:eastAsia="Times New Roman" w:hAnsi="Times" w:cs="Times"/>
                <w:bCs/>
                <w:color w:val="000000"/>
                <w:sz w:val="20"/>
                <w:szCs w:val="20"/>
                <w:shd w:val="clear" w:color="auto" w:fill="FFFFFF"/>
              </w:rPr>
              <w:t xml:space="preserve"> co-scheduled UEs are same)</w:t>
            </w:r>
            <w:r w:rsidRPr="00E07A91">
              <w:rPr>
                <w:rFonts w:ascii="Times" w:eastAsia="Times New Roman" w:hAnsi="Times" w:cs="Times"/>
                <w:bCs/>
                <w:color w:val="000000"/>
                <w:sz w:val="20"/>
                <w:szCs w:val="20"/>
                <w:bdr w:val="none" w:sz="0" w:space="0" w:color="auto" w:frame="1"/>
                <w:shd w:val="clear" w:color="auto" w:fill="FFFFFF"/>
                <w:lang w:val="en-GB"/>
              </w:rPr>
              <w:t xml:space="preserve">. Then the interference from co-scheduled UEs can be modelled </w:t>
            </w:r>
            <w:proofErr w:type="gramStart"/>
            <w:r w:rsidRPr="00E07A91">
              <w:rPr>
                <w:rFonts w:ascii="Times" w:eastAsia="Times New Roman" w:hAnsi="Times" w:cs="Times"/>
                <w:bCs/>
                <w:color w:val="000000"/>
                <w:sz w:val="20"/>
                <w:szCs w:val="20"/>
                <w:bdr w:val="none" w:sz="0" w:space="0" w:color="auto" w:frame="1"/>
                <w:shd w:val="clear" w:color="auto" w:fill="FFFFFF"/>
                <w:lang w:val="en-GB"/>
              </w:rPr>
              <w:t>as </w:t>
            </w:r>
            <w:proofErr w:type="gramEnd"/>
            <w:r w:rsidRPr="00E07A91">
              <w:rPr>
                <w:rFonts w:ascii="Times" w:eastAsia="Times New Roman" w:hAnsi="Times" w:cs="Times"/>
                <w:bCs/>
                <w:color w:val="000000"/>
                <w:sz w:val="20"/>
                <w:szCs w:val="20"/>
                <w:bdr w:val="none" w:sz="0" w:space="0" w:color="auto" w:frame="1"/>
                <w:shd w:val="clear" w:color="auto" w:fill="FFFFFF"/>
                <w:lang w:val="en-GB"/>
              </w:rPr>
              <w:fldChar w:fldCharType="begin"/>
            </w:r>
            <w:r w:rsidRPr="00E07A91">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Pr="00E07A91">
              <w:rPr>
                <w:rFonts w:ascii="Times" w:eastAsia="Times New Roman" w:hAnsi="Times" w:cs="Times"/>
                <w:bCs/>
                <w:color w:val="000000"/>
                <w:sz w:val="20"/>
                <w:szCs w:val="20"/>
                <w:bdr w:val="none" w:sz="0" w:space="0" w:color="auto" w:frame="1"/>
                <w:shd w:val="clear" w:color="auto" w:fill="FFFFFF"/>
                <w:lang w:val="en-GB"/>
              </w:rPr>
              <w:fldChar w:fldCharType="separate"/>
            </w:r>
            <w:r w:rsidR="008900D4">
              <w:rPr>
                <w:rFonts w:ascii="Times" w:eastAsia="Times New Roman" w:hAnsi="Times" w:cs="Times"/>
                <w:bCs/>
                <w:color w:val="000000"/>
                <w:sz w:val="20"/>
                <w:szCs w:val="20"/>
                <w:bdr w:val="none" w:sz="0" w:space="0" w:color="auto" w:frame="1"/>
                <w:shd w:val="clear" w:color="auto" w:fill="FFFFFF"/>
                <w:lang w:val="en-GB"/>
              </w:rPr>
              <w:fldChar w:fldCharType="begin"/>
            </w:r>
            <w:r w:rsidR="008900D4">
              <w:rPr>
                <w:rFonts w:ascii="Times" w:eastAsia="Times New Roman" w:hAnsi="Times" w:cs="Times"/>
                <w:bCs/>
                <w:color w:val="000000"/>
                <w:sz w:val="20"/>
                <w:szCs w:val="20"/>
                <w:bdr w:val="none" w:sz="0" w:space="0" w:color="auto" w:frame="1"/>
                <w:shd w:val="clear" w:color="auto" w:fill="FFFFFF"/>
                <w:lang w:val="en-GB"/>
              </w:rPr>
              <w:instrText xml:space="preserve"> </w:instrText>
            </w:r>
            <w:r w:rsidR="008900D4">
              <w:rPr>
                <w:rFonts w:ascii="Times" w:eastAsia="Times New Roman" w:hAnsi="Times" w:cs="Times"/>
                <w:bCs/>
                <w:color w:val="000000"/>
                <w:sz w:val="20"/>
                <w:szCs w:val="20"/>
                <w:bdr w:val="none" w:sz="0" w:space="0" w:color="auto" w:frame="1"/>
                <w:shd w:val="clear" w:color="auto" w:fill="FFFFFF"/>
                <w:lang w:val="en-GB"/>
              </w:rPr>
              <w:instrText>INCLUDEPICTURE  "cid:image003.png@01D86C43.8E5DA4E0" \* MERGEFORMATINET</w:instrText>
            </w:r>
            <w:r w:rsidR="008900D4">
              <w:rPr>
                <w:rFonts w:ascii="Times" w:eastAsia="Times New Roman" w:hAnsi="Times" w:cs="Times"/>
                <w:bCs/>
                <w:color w:val="000000"/>
                <w:sz w:val="20"/>
                <w:szCs w:val="20"/>
                <w:bdr w:val="none" w:sz="0" w:space="0" w:color="auto" w:frame="1"/>
                <w:shd w:val="clear" w:color="auto" w:fill="FFFFFF"/>
                <w:lang w:val="en-GB"/>
              </w:rPr>
              <w:instrText xml:space="preserve"> </w:instrText>
            </w:r>
            <w:r w:rsidR="008900D4">
              <w:rPr>
                <w:rFonts w:ascii="Times" w:eastAsia="Times New Roman" w:hAnsi="Times" w:cs="Times"/>
                <w:bCs/>
                <w:color w:val="000000"/>
                <w:sz w:val="20"/>
                <w:szCs w:val="20"/>
                <w:bdr w:val="none" w:sz="0" w:space="0" w:color="auto" w:frame="1"/>
                <w:shd w:val="clear" w:color="auto" w:fill="FFFFFF"/>
                <w:lang w:val="en-GB"/>
              </w:rPr>
              <w:fldChar w:fldCharType="separate"/>
            </w:r>
            <w:r w:rsidR="008900D4">
              <w:rPr>
                <w:rFonts w:ascii="Times" w:eastAsia="Times New Roman" w:hAnsi="Times" w:cs="Times"/>
                <w:bCs/>
                <w:color w:val="000000"/>
                <w:sz w:val="20"/>
                <w:szCs w:val="20"/>
                <w:bdr w:val="none" w:sz="0" w:space="0" w:color="auto" w:frame="1"/>
                <w:shd w:val="clear" w:color="auto" w:fill="FFFFFF"/>
                <w:lang w:val="en-GB"/>
              </w:rPr>
              <w:pict>
                <v:shape id="_x0000_i1026" type="#_x0000_t75" style="width:39.75pt;height:18pt">
                  <v:imagedata r:id="rId7" r:href="rId8"/>
                </v:shape>
              </w:pict>
            </w:r>
            <w:r w:rsidR="008900D4">
              <w:rPr>
                <w:rFonts w:ascii="Times" w:eastAsia="Times New Roman" w:hAnsi="Times" w:cs="Times"/>
                <w:bCs/>
                <w:color w:val="000000"/>
                <w:sz w:val="20"/>
                <w:szCs w:val="20"/>
                <w:bdr w:val="none" w:sz="0" w:space="0" w:color="auto" w:frame="1"/>
                <w:shd w:val="clear" w:color="auto" w:fill="FFFFFF"/>
                <w:lang w:val="en-GB"/>
              </w:rPr>
              <w:fldChar w:fldCharType="end"/>
            </w:r>
            <w:r w:rsidRPr="00E07A91">
              <w:rPr>
                <w:rFonts w:ascii="Times" w:eastAsia="Times New Roman" w:hAnsi="Times" w:cs="Times"/>
                <w:bCs/>
                <w:color w:val="000000"/>
                <w:sz w:val="20"/>
                <w:szCs w:val="20"/>
                <w:bdr w:val="none" w:sz="0" w:space="0" w:color="auto" w:frame="1"/>
                <w:shd w:val="clear" w:color="auto" w:fill="FFFFFF"/>
                <w:lang w:val="en-GB"/>
              </w:rPr>
              <w:fldChar w:fldCharType="end"/>
            </w:r>
            <w:r w:rsidRPr="00E07A91">
              <w:rPr>
                <w:rFonts w:ascii="Times" w:eastAsia="SimSun" w:hAnsi="Times" w:cs="Times"/>
                <w:color w:val="000000"/>
                <w:sz w:val="20"/>
                <w:szCs w:val="20"/>
                <w:shd w:val="clear" w:color="auto" w:fill="FFFFFF"/>
              </w:rPr>
              <w:t>.</w:t>
            </w:r>
            <w:r w:rsidRPr="00E07A91">
              <w:rPr>
                <w:rFonts w:ascii="Times" w:hAnsi="Times" w:cs="Times"/>
                <w:color w:val="F70004"/>
                <w:sz w:val="20"/>
                <w:szCs w:val="20"/>
                <w:shd w:val="clear" w:color="auto" w:fill="FFFFFF"/>
              </w:rPr>
              <w:t>​</w:t>
            </w:r>
          </w:p>
          <w:p w:rsidR="00E07A91" w:rsidRPr="00E07A91" w:rsidRDefault="00E07A91" w:rsidP="00E07A91">
            <w:pPr>
              <w:pStyle w:val="xxmsonormal"/>
              <w:numPr>
                <w:ilvl w:val="0"/>
                <w:numId w:val="38"/>
              </w:numPr>
              <w:shd w:val="clear" w:color="auto" w:fill="FFFFFF"/>
              <w:rPr>
                <w:rFonts w:ascii="Times" w:eastAsia="Times New Roman" w:hAnsi="Times" w:cs="Times"/>
                <w:color w:val="000000"/>
                <w:sz w:val="20"/>
                <w:szCs w:val="20"/>
                <w:shd w:val="clear" w:color="auto" w:fill="FFFFFF"/>
              </w:rPr>
            </w:pPr>
            <w:r w:rsidRPr="00E07A91">
              <w:rPr>
                <w:rFonts w:ascii="Times" w:eastAsia="Times New Roman" w:hAnsi="Times" w:cs="Times"/>
                <w:bCs/>
                <w:color w:val="000000"/>
                <w:sz w:val="20"/>
                <w:szCs w:val="20"/>
                <w:bdr w:val="none" w:sz="0" w:space="0" w:color="auto" w:frame="1"/>
                <w:shd w:val="clear" w:color="auto" w:fill="FFFFFF"/>
              </w:rPr>
              <w:t xml:space="preserve">For the above Alt.1-3, only PDSCH performance of the target UE </w:t>
            </w:r>
            <w:proofErr w:type="gramStart"/>
            <w:r w:rsidRPr="00E07A91">
              <w:rPr>
                <w:rFonts w:ascii="Times" w:eastAsia="Times New Roman" w:hAnsi="Times" w:cs="Times"/>
                <w:bCs/>
                <w:color w:val="000000"/>
                <w:sz w:val="20"/>
                <w:szCs w:val="20"/>
                <w:bdr w:val="none" w:sz="0" w:space="0" w:color="auto" w:frame="1"/>
                <w:shd w:val="clear" w:color="auto" w:fill="FFFFFF"/>
              </w:rPr>
              <w:t>is evaluated</w:t>
            </w:r>
            <w:proofErr w:type="gramEnd"/>
            <w:r w:rsidRPr="00E07A91">
              <w:rPr>
                <w:rFonts w:ascii="Times" w:eastAsia="Times New Roman" w:hAnsi="Times" w:cs="Times"/>
                <w:bCs/>
                <w:color w:val="000000"/>
                <w:sz w:val="20"/>
                <w:szCs w:val="20"/>
                <w:bdr w:val="none" w:sz="0" w:space="0" w:color="auto" w:frame="1"/>
                <w:shd w:val="clear" w:color="auto" w:fill="FFFFFF"/>
              </w:rPr>
              <w:t>, while interference of both PDSCH and DMRS of co-scheduled UE(s) is simulated.</w:t>
            </w:r>
            <w:r w:rsidRPr="00E07A91">
              <w:rPr>
                <w:rFonts w:ascii="Times" w:eastAsia="Times New Roman" w:hAnsi="Times" w:cs="Times"/>
                <w:bCs/>
                <w:color w:val="000000"/>
                <w:sz w:val="20"/>
                <w:szCs w:val="20"/>
                <w:shd w:val="clear" w:color="auto" w:fill="FFFFFF"/>
              </w:rPr>
              <w:t> </w:t>
            </w:r>
          </w:p>
          <w:p w:rsidR="00557396" w:rsidRPr="00E07A91" w:rsidRDefault="00557396" w:rsidP="00C46EAA">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E07A91">
        <w:rPr>
          <w:lang w:val="en-US"/>
        </w:rPr>
        <w:t>DMRS</w:t>
      </w:r>
      <w:r w:rsidR="00C46EAA">
        <w:rPr>
          <w:lang w:val="en-US"/>
        </w:rPr>
        <w:t xml:space="preserve"> enhancement</w:t>
      </w:r>
      <w:r>
        <w:rPr>
          <w:lang w:val="en-US"/>
        </w:rPr>
        <w:t>.</w:t>
      </w:r>
    </w:p>
    <w:p w:rsidR="00557396" w:rsidRDefault="00E07A91" w:rsidP="00557396">
      <w:pPr>
        <w:pStyle w:val="Heading1"/>
      </w:pPr>
      <w:r>
        <w:t>Discussion</w:t>
      </w:r>
    </w:p>
    <w:p w:rsidR="00C04D65" w:rsidRPr="00C04D65" w:rsidRDefault="00C04D65" w:rsidP="00C04D65">
      <w:pPr>
        <w:pStyle w:val="Heading2"/>
      </w:pPr>
      <w:r>
        <w:t>DMRS structure</w:t>
      </w:r>
    </w:p>
    <w:p w:rsidR="00E07A91" w:rsidRDefault="00E07A91" w:rsidP="00557396">
      <w:pPr>
        <w:pStyle w:val="0Maintext"/>
        <w:spacing w:after="120" w:afterAutospacing="0" w:line="240" w:lineRule="auto"/>
        <w:ind w:firstLine="0"/>
        <w:rPr>
          <w:lang w:val="en-US" w:eastAsia="zh-CN"/>
        </w:rPr>
      </w:pPr>
      <w:r>
        <w:rPr>
          <w:lang w:val="en-US" w:eastAsia="zh-CN"/>
        </w:rPr>
        <w:t xml:space="preserve">In RAN1 #109, it </w:t>
      </w:r>
      <w:proofErr w:type="gramStart"/>
      <w:r>
        <w:rPr>
          <w:lang w:val="en-US" w:eastAsia="zh-CN"/>
        </w:rPr>
        <w:t>is agreed</w:t>
      </w:r>
      <w:proofErr w:type="gramEnd"/>
      <w:r>
        <w:rPr>
          <w:lang w:val="en-US" w:eastAsia="zh-CN"/>
        </w:rPr>
        <w:t xml:space="preserve"> to support DMRS enhancement where the maximum number of DMRS ports is doubled from the number of DMRS ports defined in Rel-18.</w:t>
      </w:r>
    </w:p>
    <w:tbl>
      <w:tblPr>
        <w:tblStyle w:val="TableGrid"/>
        <w:tblW w:w="0" w:type="auto"/>
        <w:tblLook w:val="04A0" w:firstRow="1" w:lastRow="0" w:firstColumn="1" w:lastColumn="0" w:noHBand="0" w:noVBand="1"/>
      </w:tblPr>
      <w:tblGrid>
        <w:gridCol w:w="9010"/>
      </w:tblGrid>
      <w:tr w:rsidR="00E07A91" w:rsidTr="00E07A91">
        <w:tc>
          <w:tcPr>
            <w:tcW w:w="9010" w:type="dxa"/>
          </w:tcPr>
          <w:p w:rsidR="00E07A91" w:rsidRPr="00E07A91" w:rsidRDefault="00E07A91" w:rsidP="00E07A91">
            <w:pPr>
              <w:shd w:val="clear" w:color="auto" w:fill="FFFFFF"/>
              <w:jc w:val="both"/>
              <w:rPr>
                <w:rFonts w:eastAsia="Malgun Gothic" w:cs="Times"/>
                <w:color w:val="000000"/>
                <w:sz w:val="20"/>
                <w:szCs w:val="20"/>
                <w:highlight w:val="green"/>
                <w:lang w:eastAsia="ko-KR"/>
              </w:rPr>
            </w:pPr>
            <w:r w:rsidRPr="00E07A91">
              <w:rPr>
                <w:rFonts w:cs="Times"/>
                <w:b/>
                <w:bCs/>
                <w:color w:val="000000"/>
                <w:sz w:val="20"/>
                <w:szCs w:val="20"/>
                <w:highlight w:val="green"/>
              </w:rPr>
              <w:t>Agreement</w:t>
            </w:r>
          </w:p>
          <w:p w:rsidR="00E07A91" w:rsidRPr="00E07A91" w:rsidRDefault="00E07A91" w:rsidP="00E07A91">
            <w:pPr>
              <w:shd w:val="clear" w:color="auto" w:fill="FFFFFF"/>
              <w:rPr>
                <w:rFonts w:eastAsia="SimSun" w:cs="Times"/>
                <w:color w:val="000000"/>
                <w:sz w:val="20"/>
                <w:szCs w:val="20"/>
              </w:rPr>
            </w:pPr>
            <w:r w:rsidRPr="00E07A91">
              <w:rPr>
                <w:rFonts w:cs="Times"/>
                <w:bCs/>
                <w:color w:val="000000"/>
                <w:sz w:val="20"/>
                <w:szCs w:val="20"/>
                <w:shd w:val="clear" w:color="auto" w:fill="FFFFFF"/>
              </w:rPr>
              <w:t>The maximum number of enhanced DMRS ports in Rel.18 is doubled from Rel.15 DMRS ports:</w:t>
            </w:r>
            <w:r w:rsidRPr="00E07A91">
              <w:rPr>
                <w:rFonts w:cs="Times"/>
                <w:bCs/>
                <w:color w:val="000000"/>
                <w:sz w:val="20"/>
                <w:szCs w:val="20"/>
                <w:shd w:val="clear" w:color="auto" w:fill="FFFFFF"/>
                <w:lang w:eastAsia="ja-JP"/>
              </w:rPr>
              <w:t> </w:t>
            </w:r>
          </w:p>
          <w:p w:rsidR="00E07A91" w:rsidRPr="00E07A91" w:rsidRDefault="00E07A91" w:rsidP="00E07A91">
            <w:pPr>
              <w:numPr>
                <w:ilvl w:val="0"/>
                <w:numId w:val="25"/>
              </w:numPr>
              <w:shd w:val="clear" w:color="auto" w:fill="FFFFFF"/>
              <w:rPr>
                <w:rFonts w:cs="Times"/>
                <w:bCs/>
                <w:color w:val="000000"/>
                <w:sz w:val="20"/>
                <w:szCs w:val="20"/>
                <w:lang w:eastAsia="ja-JP"/>
              </w:rPr>
            </w:pPr>
            <w:r w:rsidRPr="00E07A91">
              <w:rPr>
                <w:rFonts w:cs="Times"/>
                <w:bCs/>
                <w:color w:val="000000"/>
                <w:sz w:val="20"/>
                <w:szCs w:val="20"/>
                <w:lang w:eastAsia="ja-JP"/>
              </w:rPr>
              <w:t xml:space="preserve">For DMRS type </w:t>
            </w:r>
            <w:proofErr w:type="gramStart"/>
            <w:r w:rsidRPr="00E07A91">
              <w:rPr>
                <w:rFonts w:cs="Times"/>
                <w:bCs/>
                <w:color w:val="000000"/>
                <w:sz w:val="20"/>
                <w:szCs w:val="20"/>
                <w:lang w:eastAsia="ja-JP"/>
              </w:rPr>
              <w:t>1</w:t>
            </w:r>
            <w:proofErr w:type="gramEnd"/>
            <w:r w:rsidRPr="00E07A91">
              <w:rPr>
                <w:rFonts w:cs="Times"/>
                <w:bCs/>
                <w:color w:val="000000"/>
                <w:sz w:val="20"/>
                <w:szCs w:val="20"/>
                <w:lang w:eastAsia="ja-JP"/>
              </w:rPr>
              <w:t>, the max. number of enhanced DMRS ports in Rel.18 for PDSCH/PUSCH is </w:t>
            </w:r>
          </w:p>
          <w:p w:rsidR="00E07A91" w:rsidRPr="00E07A91" w:rsidRDefault="00E07A91" w:rsidP="00E07A91">
            <w:pPr>
              <w:numPr>
                <w:ilvl w:val="1"/>
                <w:numId w:val="25"/>
              </w:numPr>
              <w:shd w:val="clear" w:color="auto" w:fill="FFFFFF"/>
              <w:rPr>
                <w:rFonts w:cs="Times"/>
                <w:bCs/>
                <w:color w:val="000000"/>
                <w:sz w:val="20"/>
                <w:szCs w:val="20"/>
                <w:lang w:eastAsia="ja-JP"/>
              </w:rPr>
            </w:pPr>
            <w:r w:rsidRPr="00E07A91">
              <w:rPr>
                <w:rFonts w:cs="Times"/>
                <w:bCs/>
                <w:color w:val="000000"/>
                <w:sz w:val="20"/>
                <w:szCs w:val="20"/>
                <w:lang w:eastAsia="ja-JP"/>
              </w:rPr>
              <w:t xml:space="preserve">Single symbol DMRS: </w:t>
            </w:r>
            <w:proofErr w:type="gramStart"/>
            <w:r w:rsidRPr="00E07A91">
              <w:rPr>
                <w:rFonts w:cs="Times"/>
                <w:bCs/>
                <w:color w:val="000000"/>
                <w:sz w:val="20"/>
                <w:szCs w:val="20"/>
                <w:lang w:eastAsia="ja-JP"/>
              </w:rPr>
              <w:t>8</w:t>
            </w:r>
            <w:proofErr w:type="gramEnd"/>
            <w:r w:rsidRPr="00E07A91">
              <w:rPr>
                <w:rFonts w:cs="Times"/>
                <w:bCs/>
                <w:color w:val="000000"/>
                <w:sz w:val="20"/>
                <w:szCs w:val="20"/>
                <w:lang w:eastAsia="ja-JP"/>
              </w:rPr>
              <w:t xml:space="preserve"> DMRS ports. </w:t>
            </w:r>
          </w:p>
          <w:p w:rsidR="00E07A91" w:rsidRPr="00E07A91" w:rsidRDefault="00E07A91" w:rsidP="00E07A91">
            <w:pPr>
              <w:numPr>
                <w:ilvl w:val="1"/>
                <w:numId w:val="25"/>
              </w:numPr>
              <w:shd w:val="clear" w:color="auto" w:fill="FFFFFF"/>
              <w:rPr>
                <w:rFonts w:cs="Times"/>
                <w:bCs/>
                <w:color w:val="000000"/>
                <w:sz w:val="20"/>
                <w:szCs w:val="20"/>
                <w:lang w:eastAsia="ja-JP"/>
              </w:rPr>
            </w:pPr>
            <w:r w:rsidRPr="00E07A91">
              <w:rPr>
                <w:rFonts w:cs="Times"/>
                <w:bCs/>
                <w:color w:val="000000"/>
                <w:sz w:val="20"/>
                <w:szCs w:val="20"/>
                <w:lang w:eastAsia="ja-JP"/>
              </w:rPr>
              <w:t>Double symbol DMRS: 16 DMRS ports. </w:t>
            </w:r>
          </w:p>
          <w:p w:rsidR="00E07A91" w:rsidRPr="00E07A91" w:rsidRDefault="00E07A91" w:rsidP="00E07A91">
            <w:pPr>
              <w:numPr>
                <w:ilvl w:val="0"/>
                <w:numId w:val="25"/>
              </w:numPr>
              <w:shd w:val="clear" w:color="auto" w:fill="FFFFFF"/>
              <w:rPr>
                <w:rFonts w:cs="Times"/>
                <w:bCs/>
                <w:color w:val="000000"/>
                <w:sz w:val="20"/>
                <w:szCs w:val="20"/>
                <w:lang w:eastAsia="ja-JP"/>
              </w:rPr>
            </w:pPr>
            <w:r w:rsidRPr="00E07A91">
              <w:rPr>
                <w:rFonts w:cs="Times"/>
                <w:bCs/>
                <w:color w:val="000000"/>
                <w:sz w:val="20"/>
                <w:szCs w:val="20"/>
                <w:lang w:eastAsia="ja-JP"/>
              </w:rPr>
              <w:t xml:space="preserve">For DMRS type </w:t>
            </w:r>
            <w:proofErr w:type="gramStart"/>
            <w:r w:rsidRPr="00E07A91">
              <w:rPr>
                <w:rFonts w:cs="Times"/>
                <w:bCs/>
                <w:color w:val="000000"/>
                <w:sz w:val="20"/>
                <w:szCs w:val="20"/>
                <w:lang w:eastAsia="ja-JP"/>
              </w:rPr>
              <w:t>2</w:t>
            </w:r>
            <w:proofErr w:type="gramEnd"/>
            <w:r w:rsidRPr="00E07A91">
              <w:rPr>
                <w:rFonts w:cs="Times"/>
                <w:bCs/>
                <w:color w:val="000000"/>
                <w:sz w:val="20"/>
                <w:szCs w:val="20"/>
                <w:lang w:eastAsia="ja-JP"/>
              </w:rPr>
              <w:t>, the max. number of enhanced DMRS ports in Rel.18 for PDSCH/PUSCH is </w:t>
            </w:r>
          </w:p>
          <w:p w:rsidR="00E07A91" w:rsidRPr="00E07A91" w:rsidRDefault="00E07A91" w:rsidP="00E07A91">
            <w:pPr>
              <w:numPr>
                <w:ilvl w:val="1"/>
                <w:numId w:val="25"/>
              </w:numPr>
              <w:shd w:val="clear" w:color="auto" w:fill="FFFFFF"/>
              <w:rPr>
                <w:rFonts w:cs="Times"/>
                <w:bCs/>
                <w:color w:val="000000"/>
                <w:sz w:val="20"/>
                <w:szCs w:val="20"/>
                <w:lang w:eastAsia="ja-JP"/>
              </w:rPr>
            </w:pPr>
            <w:r w:rsidRPr="00E07A91">
              <w:rPr>
                <w:rFonts w:cs="Times"/>
                <w:bCs/>
                <w:color w:val="000000"/>
                <w:sz w:val="20"/>
                <w:szCs w:val="20"/>
                <w:lang w:eastAsia="ja-JP"/>
              </w:rPr>
              <w:t>Single symbol DMRS: 12 DMRS ports. </w:t>
            </w:r>
          </w:p>
          <w:p w:rsidR="00E07A91" w:rsidRPr="00E07A91" w:rsidRDefault="00E07A91" w:rsidP="00E07A91">
            <w:pPr>
              <w:numPr>
                <w:ilvl w:val="1"/>
                <w:numId w:val="25"/>
              </w:numPr>
              <w:shd w:val="clear" w:color="auto" w:fill="FFFFFF"/>
              <w:rPr>
                <w:rFonts w:cs="Times"/>
                <w:bCs/>
                <w:color w:val="000000"/>
                <w:sz w:val="20"/>
                <w:szCs w:val="20"/>
                <w:lang w:eastAsia="ja-JP"/>
              </w:rPr>
            </w:pPr>
            <w:r w:rsidRPr="00E07A91">
              <w:rPr>
                <w:rFonts w:cs="Times"/>
                <w:bCs/>
                <w:color w:val="000000"/>
                <w:sz w:val="20"/>
                <w:szCs w:val="20"/>
                <w:lang w:eastAsia="ja-JP"/>
              </w:rPr>
              <w:t>Double symbol DMRS: 24 DMRS ports. </w:t>
            </w:r>
          </w:p>
          <w:p w:rsidR="00E07A91" w:rsidRDefault="00E07A91" w:rsidP="00557396">
            <w:pPr>
              <w:pStyle w:val="0Maintext"/>
              <w:spacing w:after="120" w:afterAutospacing="0" w:line="240" w:lineRule="auto"/>
              <w:ind w:firstLine="0"/>
              <w:rPr>
                <w:lang w:val="en-US" w:eastAsia="zh-CN"/>
              </w:rPr>
            </w:pPr>
          </w:p>
        </w:tc>
      </w:tr>
    </w:tbl>
    <w:p w:rsidR="00E07A91" w:rsidRDefault="00E07A91" w:rsidP="00557396">
      <w:pPr>
        <w:pStyle w:val="0Maintext"/>
        <w:spacing w:after="120" w:afterAutospacing="0" w:line="240" w:lineRule="auto"/>
        <w:ind w:firstLine="0"/>
        <w:rPr>
          <w:lang w:val="en-US" w:eastAsia="zh-CN"/>
        </w:rPr>
      </w:pPr>
    </w:p>
    <w:p w:rsidR="00BA48C8" w:rsidRDefault="000023FB" w:rsidP="00557396">
      <w:pPr>
        <w:pStyle w:val="0Maintext"/>
        <w:spacing w:after="120" w:afterAutospacing="0" w:line="240" w:lineRule="auto"/>
        <w:ind w:firstLine="0"/>
        <w:rPr>
          <w:lang w:val="en-US" w:eastAsia="zh-CN"/>
        </w:rPr>
      </w:pPr>
      <w:r>
        <w:rPr>
          <w:lang w:val="en-US" w:eastAsia="zh-CN"/>
        </w:rPr>
        <w:t xml:space="preserve">Figure 1 and Figure 2 show the DMRS structure (front-loaded DMRS symbols) for DMRS Type1 and DMRS Type2. For each CDM group, TD-OCC2 and FD-OCC2 </w:t>
      </w:r>
      <w:proofErr w:type="gramStart"/>
      <w:r>
        <w:rPr>
          <w:lang w:val="en-US" w:eastAsia="zh-CN"/>
        </w:rPr>
        <w:t>can be applied</w:t>
      </w:r>
      <w:proofErr w:type="gramEnd"/>
      <w:r>
        <w:rPr>
          <w:lang w:val="en-US" w:eastAsia="zh-CN"/>
        </w:rPr>
        <w:t xml:space="preserve">. Thus, each CDM group can provide up to </w:t>
      </w:r>
      <w:proofErr w:type="gramStart"/>
      <w:r>
        <w:rPr>
          <w:lang w:val="en-US" w:eastAsia="zh-CN"/>
        </w:rPr>
        <w:t>4</w:t>
      </w:r>
      <w:proofErr w:type="gramEnd"/>
      <w:r>
        <w:rPr>
          <w:lang w:val="en-US" w:eastAsia="zh-CN"/>
        </w:rPr>
        <w:t xml:space="preserve"> orthogonal DMRS ports. Therefore, up to </w:t>
      </w:r>
      <w:proofErr w:type="gramStart"/>
      <w:r>
        <w:rPr>
          <w:lang w:val="en-US" w:eastAsia="zh-CN"/>
        </w:rPr>
        <w:t>8</w:t>
      </w:r>
      <w:proofErr w:type="gramEnd"/>
      <w:r>
        <w:rPr>
          <w:lang w:val="en-US" w:eastAsia="zh-CN"/>
        </w:rPr>
        <w:t xml:space="preserve"> DMRS ports are supported for DMRS Type1 and 12 DMRS ports are supported for DMRS Type2 in Rel-15.</w:t>
      </w:r>
    </w:p>
    <w:p w:rsidR="000023FB" w:rsidRDefault="000023FB" w:rsidP="000023FB">
      <w:pPr>
        <w:pStyle w:val="0Maintext"/>
        <w:spacing w:after="120" w:afterAutospacing="0" w:line="240" w:lineRule="auto"/>
        <w:ind w:firstLine="0"/>
        <w:jc w:val="center"/>
        <w:rPr>
          <w:lang w:val="en-US" w:eastAsia="zh-CN"/>
        </w:rPr>
      </w:pPr>
      <w:r>
        <w:object w:dxaOrig="5461" w:dyaOrig="3215">
          <v:shape id="_x0000_i1027" type="#_x0000_t75" style="width:273pt;height:160.75pt" o:ole="">
            <v:imagedata r:id="rId9" o:title=""/>
          </v:shape>
          <o:OLEObject Type="Embed" ProgID="Visio.Drawing.15" ShapeID="_x0000_i1027" DrawAspect="Content" ObjectID="_1721543365" r:id="rId10"/>
        </w:object>
      </w:r>
    </w:p>
    <w:p w:rsidR="000023FB" w:rsidRPr="000023FB" w:rsidRDefault="000023FB" w:rsidP="000023FB">
      <w:pPr>
        <w:pStyle w:val="0Maintext"/>
        <w:spacing w:after="120" w:afterAutospacing="0" w:line="240" w:lineRule="auto"/>
        <w:ind w:firstLine="0"/>
        <w:jc w:val="center"/>
        <w:rPr>
          <w:b/>
          <w:lang w:val="en-US" w:eastAsia="zh-CN"/>
        </w:rPr>
      </w:pPr>
      <w:r w:rsidRPr="000023FB">
        <w:rPr>
          <w:b/>
          <w:lang w:val="en-US" w:eastAsia="zh-CN"/>
        </w:rPr>
        <w:t xml:space="preserve">Figure 1: </w:t>
      </w:r>
      <w:r w:rsidR="00826E9C">
        <w:rPr>
          <w:b/>
          <w:lang w:val="en-US" w:eastAsia="zh-CN"/>
        </w:rPr>
        <w:t xml:space="preserve">Rel-15 </w:t>
      </w:r>
      <w:r w:rsidRPr="000023FB">
        <w:rPr>
          <w:b/>
          <w:lang w:val="en-US" w:eastAsia="zh-CN"/>
        </w:rPr>
        <w:t>Type1 DMRS structure</w:t>
      </w:r>
    </w:p>
    <w:p w:rsidR="000023FB" w:rsidRDefault="000023FB" w:rsidP="000023FB">
      <w:pPr>
        <w:pStyle w:val="0Maintext"/>
        <w:spacing w:after="120" w:afterAutospacing="0" w:line="240" w:lineRule="auto"/>
        <w:ind w:firstLine="0"/>
        <w:jc w:val="center"/>
        <w:rPr>
          <w:lang w:val="en-US" w:eastAsia="zh-CN"/>
        </w:rPr>
      </w:pPr>
      <w:r>
        <w:object w:dxaOrig="5926" w:dyaOrig="3255">
          <v:shape id="_x0000_i1028" type="#_x0000_t75" style="width:296.25pt;height:162.75pt" o:ole="">
            <v:imagedata r:id="rId11" o:title=""/>
          </v:shape>
          <o:OLEObject Type="Embed" ProgID="Visio.Drawing.15" ShapeID="_x0000_i1028" DrawAspect="Content" ObjectID="_1721543366" r:id="rId12"/>
        </w:object>
      </w:r>
    </w:p>
    <w:p w:rsidR="000023FB" w:rsidRPr="000023FB" w:rsidRDefault="000023FB" w:rsidP="000023FB">
      <w:pPr>
        <w:pStyle w:val="0Maintext"/>
        <w:spacing w:after="120" w:afterAutospacing="0" w:line="240" w:lineRule="auto"/>
        <w:ind w:firstLine="0"/>
        <w:jc w:val="center"/>
        <w:rPr>
          <w:b/>
          <w:lang w:val="en-US" w:eastAsia="zh-CN"/>
        </w:rPr>
      </w:pPr>
      <w:r w:rsidRPr="000023FB">
        <w:rPr>
          <w:b/>
          <w:lang w:val="en-US" w:eastAsia="zh-CN"/>
        </w:rPr>
        <w:t xml:space="preserve">Figure 2: </w:t>
      </w:r>
      <w:r w:rsidR="00826E9C">
        <w:rPr>
          <w:b/>
          <w:lang w:val="en-US" w:eastAsia="zh-CN"/>
        </w:rPr>
        <w:t xml:space="preserve">Rel-15 </w:t>
      </w:r>
      <w:r w:rsidRPr="000023FB">
        <w:rPr>
          <w:b/>
          <w:lang w:val="en-US" w:eastAsia="zh-CN"/>
        </w:rPr>
        <w:t>Type2 DMRS structure</w:t>
      </w:r>
    </w:p>
    <w:p w:rsidR="000023FB" w:rsidRDefault="000023FB" w:rsidP="00557396">
      <w:pPr>
        <w:pStyle w:val="0Maintext"/>
        <w:spacing w:after="120" w:afterAutospacing="0" w:line="240" w:lineRule="auto"/>
        <w:ind w:firstLine="0"/>
        <w:rPr>
          <w:lang w:val="en-US" w:eastAsia="zh-CN"/>
        </w:rPr>
      </w:pPr>
    </w:p>
    <w:p w:rsidR="00E07A91" w:rsidRDefault="00E07A91" w:rsidP="00557396">
      <w:pPr>
        <w:pStyle w:val="0Maintext"/>
        <w:spacing w:after="120" w:afterAutospacing="0" w:line="240" w:lineRule="auto"/>
        <w:ind w:firstLine="0"/>
        <w:rPr>
          <w:lang w:val="en-US" w:eastAsia="zh-CN"/>
        </w:rPr>
      </w:pPr>
      <w:r>
        <w:rPr>
          <w:lang w:val="en-US" w:eastAsia="zh-CN"/>
        </w:rPr>
        <w:t xml:space="preserve">To support such enhancement, </w:t>
      </w:r>
      <w:proofErr w:type="gramStart"/>
      <w:r>
        <w:rPr>
          <w:lang w:val="en-US" w:eastAsia="zh-CN"/>
        </w:rPr>
        <w:t>5</w:t>
      </w:r>
      <w:proofErr w:type="gramEnd"/>
      <w:r>
        <w:rPr>
          <w:lang w:val="en-US" w:eastAsia="zh-CN"/>
        </w:rPr>
        <w:t xml:space="preserve"> options were identified in RAN1 #109 as follows:</w:t>
      </w:r>
    </w:p>
    <w:tbl>
      <w:tblPr>
        <w:tblStyle w:val="TableGrid"/>
        <w:tblW w:w="0" w:type="auto"/>
        <w:tblLook w:val="04A0" w:firstRow="1" w:lastRow="0" w:firstColumn="1" w:lastColumn="0" w:noHBand="0" w:noVBand="1"/>
      </w:tblPr>
      <w:tblGrid>
        <w:gridCol w:w="9010"/>
      </w:tblGrid>
      <w:tr w:rsidR="00E07A91" w:rsidTr="00E07A91">
        <w:tc>
          <w:tcPr>
            <w:tcW w:w="9010" w:type="dxa"/>
          </w:tcPr>
          <w:p w:rsidR="00E07A91" w:rsidRPr="00E07A91" w:rsidRDefault="00E07A91" w:rsidP="00E07A91">
            <w:pPr>
              <w:shd w:val="clear" w:color="auto" w:fill="FFFFFF"/>
              <w:jc w:val="both"/>
              <w:rPr>
                <w:rFonts w:eastAsia="Malgun Gothic" w:cs="Times"/>
                <w:color w:val="000000"/>
                <w:sz w:val="20"/>
                <w:szCs w:val="20"/>
                <w:highlight w:val="green"/>
                <w:lang w:eastAsia="ko-KR"/>
              </w:rPr>
            </w:pPr>
            <w:r w:rsidRPr="00E07A91">
              <w:rPr>
                <w:rFonts w:cs="Times"/>
                <w:b/>
                <w:bCs/>
                <w:color w:val="000000"/>
                <w:sz w:val="20"/>
                <w:szCs w:val="20"/>
                <w:highlight w:val="green"/>
              </w:rPr>
              <w:t>Agreement</w:t>
            </w:r>
          </w:p>
          <w:p w:rsidR="00E07A91" w:rsidRPr="00E07A91" w:rsidRDefault="00E07A91" w:rsidP="00E07A91">
            <w:pPr>
              <w:shd w:val="clear" w:color="auto" w:fill="FFFFFF"/>
              <w:rPr>
                <w:rFonts w:eastAsia="SimSun" w:cs="Times"/>
                <w:color w:val="000000"/>
                <w:sz w:val="20"/>
                <w:szCs w:val="20"/>
              </w:rPr>
            </w:pPr>
            <w:r w:rsidRPr="00E07A91">
              <w:rPr>
                <w:rFonts w:cs="Times"/>
                <w:bCs/>
                <w:color w:val="000000"/>
                <w:sz w:val="20"/>
                <w:szCs w:val="20"/>
                <w:shd w:val="clear" w:color="auto" w:fill="FFFFFF"/>
              </w:rPr>
              <w:t>To increase the number of DMRS ports for PDSCH/PUSCH, evaluate and, if needed, specify one or more from the following options:</w:t>
            </w:r>
            <w:r w:rsidRPr="00E07A91">
              <w:rPr>
                <w:rFonts w:cs="Times"/>
                <w:bCs/>
                <w:color w:val="000000"/>
                <w:sz w:val="20"/>
                <w:szCs w:val="20"/>
                <w:shd w:val="clear" w:color="auto" w:fill="FFFFFF"/>
                <w:lang w:eastAsia="ja-JP"/>
              </w:rPr>
              <w:t> </w:t>
            </w:r>
          </w:p>
          <w:p w:rsidR="00E07A91" w:rsidRPr="00E07A91" w:rsidRDefault="00E07A91" w:rsidP="00E07A91">
            <w:pPr>
              <w:numPr>
                <w:ilvl w:val="0"/>
                <w:numId w:val="19"/>
              </w:numPr>
              <w:shd w:val="clear" w:color="auto" w:fill="FFFFFF"/>
              <w:rPr>
                <w:rFonts w:cs="Times"/>
                <w:bCs/>
                <w:color w:val="000000"/>
                <w:sz w:val="20"/>
                <w:szCs w:val="20"/>
                <w:lang w:eastAsia="ja-JP"/>
              </w:rPr>
            </w:pPr>
            <w:r w:rsidRPr="00E07A91">
              <w:rPr>
                <w:rFonts w:cs="Times"/>
                <w:bCs/>
                <w:color w:val="000000"/>
                <w:sz w:val="20"/>
                <w:szCs w:val="20"/>
                <w:lang w:eastAsia="ja-JP"/>
              </w:rPr>
              <w:t>Opt.1 (enhance FD-OCC): Introduce larger FD-OCC length than Rel.15 (e.g. 4 or 6). </w:t>
            </w:r>
          </w:p>
          <w:p w:rsidR="00E07A91" w:rsidRPr="00E07A91" w:rsidRDefault="00E07A91" w:rsidP="00E07A91">
            <w:pPr>
              <w:numPr>
                <w:ilvl w:val="1"/>
                <w:numId w:val="25"/>
              </w:numPr>
              <w:shd w:val="clear" w:color="auto" w:fill="FFFFFF"/>
              <w:rPr>
                <w:rFonts w:cs="Times"/>
                <w:bCs/>
                <w:color w:val="000000"/>
                <w:sz w:val="20"/>
                <w:szCs w:val="20"/>
                <w:lang w:eastAsia="ja-JP"/>
              </w:rPr>
            </w:pPr>
            <w:r w:rsidRPr="00E07A91">
              <w:rPr>
                <w:rFonts w:cs="Times"/>
                <w:bCs/>
                <w:color w:val="000000"/>
                <w:sz w:val="20"/>
                <w:szCs w:val="20"/>
                <w:lang w:eastAsia="ja-JP"/>
              </w:rPr>
              <w:t xml:space="preserve">Study aspect includes potential performance degradation in large delay spread, potential scheduling restriction, </w:t>
            </w:r>
            <w:proofErr w:type="gramStart"/>
            <w:r w:rsidRPr="00E07A91">
              <w:rPr>
                <w:rFonts w:cs="Times"/>
                <w:bCs/>
                <w:color w:val="000000"/>
                <w:sz w:val="20"/>
                <w:szCs w:val="20"/>
                <w:lang w:eastAsia="ja-JP"/>
              </w:rPr>
              <w:t>backward</w:t>
            </w:r>
            <w:proofErr w:type="gramEnd"/>
            <w:r w:rsidRPr="00E07A91">
              <w:rPr>
                <w:rFonts w:cs="Times"/>
                <w:bCs/>
                <w:color w:val="000000"/>
                <w:sz w:val="20"/>
                <w:szCs w:val="20"/>
                <w:lang w:eastAsia="ja-JP"/>
              </w:rPr>
              <w:t xml:space="preserve"> compatibility. </w:t>
            </w:r>
          </w:p>
          <w:p w:rsidR="00E07A91" w:rsidRPr="00E07A91" w:rsidRDefault="00E07A91" w:rsidP="00E07A91">
            <w:pPr>
              <w:numPr>
                <w:ilvl w:val="0"/>
                <w:numId w:val="19"/>
              </w:numPr>
              <w:shd w:val="clear" w:color="auto" w:fill="FFFFFF"/>
              <w:rPr>
                <w:rFonts w:cs="Times"/>
                <w:bCs/>
                <w:color w:val="000000"/>
                <w:sz w:val="20"/>
                <w:szCs w:val="20"/>
                <w:lang w:eastAsia="ja-JP"/>
              </w:rPr>
            </w:pPr>
            <w:r w:rsidRPr="00E07A91">
              <w:rPr>
                <w:rFonts w:cs="Times"/>
                <w:bCs/>
                <w:color w:val="000000"/>
                <w:sz w:val="20"/>
                <w:szCs w:val="20"/>
                <w:lang w:eastAsia="ja-JP"/>
              </w:rPr>
              <w:t>Opt.2 (enhance TD-OCC): Utilize TD-OCC over non-contiguous DMRS symbols (e.g. TD-OCC across front/additional DMRS symbols) </w:t>
            </w:r>
          </w:p>
          <w:p w:rsidR="00E07A91" w:rsidRPr="00E07A91" w:rsidRDefault="00E07A91" w:rsidP="00E07A91">
            <w:pPr>
              <w:numPr>
                <w:ilvl w:val="1"/>
                <w:numId w:val="25"/>
              </w:numPr>
              <w:shd w:val="clear" w:color="auto" w:fill="FFFFFF"/>
              <w:rPr>
                <w:rFonts w:cs="Times"/>
                <w:bCs/>
                <w:color w:val="000000"/>
                <w:sz w:val="20"/>
                <w:szCs w:val="20"/>
                <w:lang w:eastAsia="ja-JP"/>
              </w:rPr>
            </w:pPr>
            <w:r w:rsidRPr="00E07A91">
              <w:rPr>
                <w:rFonts w:cs="Times"/>
                <w:bCs/>
                <w:color w:val="000000"/>
                <w:sz w:val="20"/>
                <w:szCs w:val="20"/>
                <w:lang w:eastAsia="ja-JP"/>
              </w:rPr>
              <w:t xml:space="preserve">Study aspect includes potential performance degradation in high UE velocity, potential scheduling restriction (e.g. how to apply freq. hopping), potential DMRS configuration restriction (e.g. restriction of the number of additional DMRS), </w:t>
            </w:r>
            <w:proofErr w:type="gramStart"/>
            <w:r w:rsidRPr="00E07A91">
              <w:rPr>
                <w:rFonts w:cs="Times"/>
                <w:bCs/>
                <w:color w:val="000000"/>
                <w:sz w:val="20"/>
                <w:szCs w:val="20"/>
                <w:lang w:eastAsia="ja-JP"/>
              </w:rPr>
              <w:t>backward</w:t>
            </w:r>
            <w:proofErr w:type="gramEnd"/>
            <w:r w:rsidRPr="00E07A91">
              <w:rPr>
                <w:rFonts w:cs="Times"/>
                <w:bCs/>
                <w:color w:val="000000"/>
                <w:sz w:val="20"/>
                <w:szCs w:val="20"/>
                <w:lang w:eastAsia="ja-JP"/>
              </w:rPr>
              <w:t xml:space="preserve"> compatibility. </w:t>
            </w:r>
          </w:p>
          <w:p w:rsidR="00E07A91" w:rsidRPr="00E07A91" w:rsidRDefault="00E07A91" w:rsidP="00E07A91">
            <w:pPr>
              <w:numPr>
                <w:ilvl w:val="0"/>
                <w:numId w:val="19"/>
              </w:numPr>
              <w:shd w:val="clear" w:color="auto" w:fill="FFFFFF"/>
              <w:rPr>
                <w:rFonts w:cs="Times"/>
                <w:bCs/>
                <w:color w:val="000000"/>
                <w:sz w:val="20"/>
                <w:szCs w:val="20"/>
                <w:lang w:eastAsia="ja-JP"/>
              </w:rPr>
            </w:pPr>
            <w:r w:rsidRPr="00E07A91">
              <w:rPr>
                <w:rFonts w:cs="Times"/>
                <w:bCs/>
                <w:color w:val="000000"/>
                <w:sz w:val="20"/>
                <w:szCs w:val="20"/>
                <w:lang w:eastAsia="ja-JP"/>
              </w:rPr>
              <w:t>Opt.3 (Sparser frequency allocation): increase the number of CDM groups (e.g. larger number of comb/FDM). </w:t>
            </w:r>
          </w:p>
          <w:p w:rsidR="00E07A91" w:rsidRPr="00E07A91" w:rsidRDefault="00E07A91" w:rsidP="00E07A91">
            <w:pPr>
              <w:numPr>
                <w:ilvl w:val="1"/>
                <w:numId w:val="25"/>
              </w:numPr>
              <w:shd w:val="clear" w:color="auto" w:fill="FFFFFF"/>
              <w:rPr>
                <w:rFonts w:cs="Times"/>
                <w:bCs/>
                <w:color w:val="000000"/>
                <w:sz w:val="20"/>
                <w:szCs w:val="20"/>
                <w:lang w:eastAsia="ja-JP"/>
              </w:rPr>
            </w:pPr>
            <w:r w:rsidRPr="00E07A91">
              <w:rPr>
                <w:rFonts w:cs="Times"/>
                <w:bCs/>
                <w:color w:val="000000"/>
                <w:sz w:val="20"/>
                <w:szCs w:val="20"/>
                <w:lang w:eastAsia="ja-JP"/>
              </w:rPr>
              <w:t>Study aspect includes potential performance degradation in large delay spread, backward compatibility. </w:t>
            </w:r>
          </w:p>
          <w:p w:rsidR="00E07A91" w:rsidRPr="00E07A91" w:rsidRDefault="00E07A91" w:rsidP="00E07A91">
            <w:pPr>
              <w:numPr>
                <w:ilvl w:val="0"/>
                <w:numId w:val="19"/>
              </w:numPr>
              <w:shd w:val="clear" w:color="auto" w:fill="FFFFFF"/>
              <w:rPr>
                <w:rFonts w:cs="Times"/>
                <w:bCs/>
                <w:color w:val="000000"/>
                <w:sz w:val="20"/>
                <w:szCs w:val="20"/>
                <w:lang w:eastAsia="ja-JP"/>
              </w:rPr>
            </w:pPr>
            <w:r w:rsidRPr="00E07A91">
              <w:rPr>
                <w:rFonts w:cs="Times"/>
                <w:bCs/>
                <w:color w:val="000000"/>
                <w:sz w:val="20"/>
                <w:szCs w:val="20"/>
                <w:lang w:eastAsia="ja-JP"/>
              </w:rPr>
              <w:t xml:space="preserve">Opt.4 (using </w:t>
            </w:r>
            <w:proofErr w:type="spellStart"/>
            <w:r w:rsidRPr="00E07A91">
              <w:rPr>
                <w:rFonts w:cs="Times"/>
                <w:bCs/>
                <w:color w:val="000000"/>
                <w:sz w:val="20"/>
                <w:szCs w:val="20"/>
                <w:lang w:eastAsia="ja-JP"/>
              </w:rPr>
              <w:t>TDMed</w:t>
            </w:r>
            <w:proofErr w:type="spellEnd"/>
            <w:r w:rsidRPr="00E07A91">
              <w:rPr>
                <w:rFonts w:cs="Times"/>
                <w:bCs/>
                <w:color w:val="000000"/>
                <w:sz w:val="20"/>
                <w:szCs w:val="20"/>
                <w:lang w:eastAsia="ja-JP"/>
              </w:rPr>
              <w:t xml:space="preserve"> DMRS symbol): reusing additional DMRS symbols to increase orthogonal DMRS ports </w:t>
            </w:r>
          </w:p>
          <w:p w:rsidR="00E07A91" w:rsidRPr="00E07A91" w:rsidRDefault="00E07A91" w:rsidP="00E07A91">
            <w:pPr>
              <w:numPr>
                <w:ilvl w:val="1"/>
                <w:numId w:val="25"/>
              </w:numPr>
              <w:shd w:val="clear" w:color="auto" w:fill="FFFFFF"/>
              <w:rPr>
                <w:rFonts w:cs="Times"/>
                <w:bCs/>
                <w:color w:val="000000"/>
                <w:sz w:val="20"/>
                <w:szCs w:val="20"/>
                <w:lang w:eastAsia="ja-JP"/>
              </w:rPr>
            </w:pPr>
            <w:r w:rsidRPr="00E07A91">
              <w:rPr>
                <w:rFonts w:cs="Times"/>
                <w:bCs/>
                <w:color w:val="000000"/>
                <w:sz w:val="20"/>
                <w:szCs w:val="20"/>
                <w:lang w:eastAsia="ja-JP"/>
              </w:rPr>
              <w:lastRenderedPageBreak/>
              <w:t xml:space="preserve">Study aspect includes potential performance degradation in high UE velocity, potential DMRS configuration restriction (e.g. restriction of the number of additional DMRS), </w:t>
            </w:r>
            <w:proofErr w:type="gramStart"/>
            <w:r w:rsidRPr="00E07A91">
              <w:rPr>
                <w:rFonts w:cs="Times"/>
                <w:bCs/>
                <w:color w:val="000000"/>
                <w:sz w:val="20"/>
                <w:szCs w:val="20"/>
                <w:lang w:eastAsia="ja-JP"/>
              </w:rPr>
              <w:t>backward</w:t>
            </w:r>
            <w:proofErr w:type="gramEnd"/>
            <w:r w:rsidRPr="00E07A91">
              <w:rPr>
                <w:rFonts w:cs="Times"/>
                <w:bCs/>
                <w:color w:val="000000"/>
                <w:sz w:val="20"/>
                <w:szCs w:val="20"/>
                <w:lang w:eastAsia="ja-JP"/>
              </w:rPr>
              <w:t xml:space="preserve"> compatibility. </w:t>
            </w:r>
          </w:p>
          <w:p w:rsidR="00E07A91" w:rsidRPr="00E07A91" w:rsidRDefault="00E07A91" w:rsidP="00E07A91">
            <w:pPr>
              <w:numPr>
                <w:ilvl w:val="0"/>
                <w:numId w:val="19"/>
              </w:numPr>
              <w:shd w:val="clear" w:color="auto" w:fill="FFFFFF"/>
              <w:rPr>
                <w:rFonts w:cs="Times"/>
                <w:bCs/>
                <w:color w:val="000000"/>
                <w:sz w:val="20"/>
                <w:szCs w:val="20"/>
                <w:lang w:eastAsia="ja-JP"/>
              </w:rPr>
            </w:pPr>
            <w:r w:rsidRPr="00E07A91">
              <w:rPr>
                <w:rFonts w:cs="Times"/>
                <w:bCs/>
                <w:color w:val="000000"/>
                <w:sz w:val="20"/>
                <w:szCs w:val="20"/>
                <w:lang w:eastAsia="ja-JP"/>
              </w:rPr>
              <w:t>Opt.5 TD-OCC over non-contiguous DMRS symbols combined with FD-OCC or FDM: reusing additional DMRS symbol(s) to improve channel estimation performance. </w:t>
            </w:r>
          </w:p>
          <w:p w:rsidR="00E07A91" w:rsidRPr="00E07A91" w:rsidRDefault="00E07A91" w:rsidP="00E07A91">
            <w:pPr>
              <w:numPr>
                <w:ilvl w:val="1"/>
                <w:numId w:val="25"/>
              </w:numPr>
              <w:shd w:val="clear" w:color="auto" w:fill="FFFFFF"/>
              <w:rPr>
                <w:rFonts w:cs="Times"/>
                <w:bCs/>
                <w:color w:val="000000"/>
                <w:sz w:val="20"/>
                <w:szCs w:val="20"/>
                <w:lang w:eastAsia="ja-JP"/>
              </w:rPr>
            </w:pPr>
            <w:r w:rsidRPr="00E07A91">
              <w:rPr>
                <w:rFonts w:cs="Times"/>
                <w:bCs/>
                <w:color w:val="000000"/>
                <w:sz w:val="20"/>
                <w:szCs w:val="20"/>
                <w:lang w:eastAsia="ja-JP"/>
              </w:rPr>
              <w:t xml:space="preserve">Study aspect includes potential performance degradation in high UE velocity, potential scheduling restriction (e.g. how to apply freq. hopping), potential DMRS configuration restriction (e.g. restriction of the number of additional DMRS), </w:t>
            </w:r>
            <w:proofErr w:type="gramStart"/>
            <w:r w:rsidRPr="00E07A91">
              <w:rPr>
                <w:rFonts w:cs="Times"/>
                <w:bCs/>
                <w:color w:val="000000"/>
                <w:sz w:val="20"/>
                <w:szCs w:val="20"/>
                <w:lang w:eastAsia="ja-JP"/>
              </w:rPr>
              <w:t>backward</w:t>
            </w:r>
            <w:proofErr w:type="gramEnd"/>
            <w:r w:rsidRPr="00E07A91">
              <w:rPr>
                <w:rFonts w:cs="Times"/>
                <w:bCs/>
                <w:color w:val="000000"/>
                <w:sz w:val="20"/>
                <w:szCs w:val="20"/>
                <w:lang w:eastAsia="ja-JP"/>
              </w:rPr>
              <w:t xml:space="preserve"> compatibility. </w:t>
            </w:r>
          </w:p>
          <w:p w:rsidR="00E07A91" w:rsidRPr="00E07A91" w:rsidRDefault="00E07A91" w:rsidP="00E07A91">
            <w:pPr>
              <w:numPr>
                <w:ilvl w:val="0"/>
                <w:numId w:val="19"/>
              </w:numPr>
              <w:shd w:val="clear" w:color="auto" w:fill="FFFFFF"/>
              <w:rPr>
                <w:rFonts w:cs="Times"/>
                <w:bCs/>
                <w:color w:val="000000"/>
                <w:sz w:val="20"/>
                <w:szCs w:val="20"/>
                <w:lang w:eastAsia="ja-JP"/>
              </w:rPr>
            </w:pPr>
            <w:r w:rsidRPr="00E07A91">
              <w:rPr>
                <w:rFonts w:cs="Times"/>
                <w:bCs/>
                <w:color w:val="000000"/>
                <w:sz w:val="20"/>
                <w:szCs w:val="20"/>
                <w:lang w:eastAsia="ja-JP"/>
              </w:rPr>
              <w:t>The same option can be applied to both single symbol DMRS and double symbol DMRS. </w:t>
            </w:r>
          </w:p>
          <w:p w:rsidR="00E07A91" w:rsidRDefault="00E07A91" w:rsidP="00557396">
            <w:pPr>
              <w:pStyle w:val="0Maintext"/>
              <w:spacing w:after="120" w:afterAutospacing="0" w:line="240" w:lineRule="auto"/>
              <w:ind w:firstLine="0"/>
              <w:rPr>
                <w:lang w:val="en-US" w:eastAsia="zh-CN"/>
              </w:rPr>
            </w:pPr>
          </w:p>
        </w:tc>
      </w:tr>
    </w:tbl>
    <w:p w:rsidR="00E07A91" w:rsidRDefault="00E07A91" w:rsidP="00557396">
      <w:pPr>
        <w:pStyle w:val="0Maintext"/>
        <w:spacing w:after="120" w:afterAutospacing="0" w:line="240" w:lineRule="auto"/>
        <w:ind w:firstLine="0"/>
        <w:rPr>
          <w:lang w:val="en-US" w:eastAsia="zh-CN"/>
        </w:rPr>
      </w:pPr>
    </w:p>
    <w:p w:rsidR="000023FB" w:rsidRDefault="00037C8D" w:rsidP="00557396">
      <w:pPr>
        <w:pStyle w:val="0Maintext"/>
        <w:spacing w:after="120" w:afterAutospacing="0" w:line="240" w:lineRule="auto"/>
        <w:ind w:firstLine="0"/>
        <w:rPr>
          <w:lang w:val="en-US" w:eastAsia="zh-CN"/>
        </w:rPr>
      </w:pPr>
      <w:r>
        <w:rPr>
          <w:lang w:val="en-US" w:eastAsia="zh-CN"/>
        </w:rPr>
        <w:t xml:space="preserve">It </w:t>
      </w:r>
      <w:proofErr w:type="gramStart"/>
      <w:r>
        <w:rPr>
          <w:lang w:val="en-US" w:eastAsia="zh-CN"/>
        </w:rPr>
        <w:t>has been</w:t>
      </w:r>
      <w:r w:rsidR="000023FB">
        <w:rPr>
          <w:lang w:val="en-US" w:eastAsia="zh-CN"/>
        </w:rPr>
        <w:t xml:space="preserve"> agreed</w:t>
      </w:r>
      <w:proofErr w:type="gramEnd"/>
      <w:r w:rsidR="000023FB">
        <w:rPr>
          <w:lang w:val="en-US" w:eastAsia="zh-CN"/>
        </w:rPr>
        <w:t xml:space="preserve"> that the </w:t>
      </w:r>
      <w:r w:rsidR="00F81399">
        <w:rPr>
          <w:lang w:val="en-US" w:eastAsia="zh-CN"/>
        </w:rPr>
        <w:t>Rel-18</w:t>
      </w:r>
      <w:r w:rsidR="000023FB">
        <w:rPr>
          <w:lang w:val="en-US" w:eastAsia="zh-CN"/>
        </w:rPr>
        <w:t xml:space="preserve"> DMRS should not increase the DMRS overhead. However, </w:t>
      </w:r>
      <w:r w:rsidR="00F81399">
        <w:rPr>
          <w:lang w:val="en-US" w:eastAsia="zh-CN"/>
        </w:rPr>
        <w:t xml:space="preserve">the overhead </w:t>
      </w:r>
      <w:r w:rsidR="000023FB">
        <w:rPr>
          <w:lang w:val="en-US" w:eastAsia="zh-CN"/>
        </w:rPr>
        <w:t xml:space="preserve">option 2/4/5 could </w:t>
      </w:r>
      <w:r w:rsidR="00F81399">
        <w:rPr>
          <w:lang w:val="en-US" w:eastAsia="zh-CN"/>
        </w:rPr>
        <w:t>be larger than legacy DMRS</w:t>
      </w:r>
      <w:r w:rsidR="000023FB">
        <w:rPr>
          <w:lang w:val="en-US" w:eastAsia="zh-CN"/>
        </w:rPr>
        <w:t xml:space="preserve">, since it requires </w:t>
      </w:r>
      <w:r w:rsidR="00F81399">
        <w:rPr>
          <w:lang w:val="en-US" w:eastAsia="zh-CN"/>
        </w:rPr>
        <w:t>to enable additional</w:t>
      </w:r>
      <w:r w:rsidR="000023FB">
        <w:rPr>
          <w:lang w:val="en-US" w:eastAsia="zh-CN"/>
        </w:rPr>
        <w:t xml:space="preserve"> DMRS symbols even for UEs with small velocity.</w:t>
      </w:r>
      <w:r w:rsidR="00F81399">
        <w:rPr>
          <w:lang w:val="en-US" w:eastAsia="zh-CN"/>
        </w:rPr>
        <w:t xml:space="preserve"> In addition, option 2/4/5 may not be feasible for PDSCH/PUSCH with smaller time domain duration. Thus, option 1 and option 3 should be better than option 2/4/5 from DMRS overhead perspective.</w:t>
      </w:r>
    </w:p>
    <w:p w:rsidR="00C04D65" w:rsidRDefault="00F81399" w:rsidP="00557396">
      <w:pPr>
        <w:pStyle w:val="0Maintext"/>
        <w:spacing w:after="120" w:afterAutospacing="0" w:line="240" w:lineRule="auto"/>
        <w:ind w:firstLine="0"/>
        <w:rPr>
          <w:lang w:val="en-US" w:eastAsia="zh-CN"/>
        </w:rPr>
      </w:pPr>
      <w:r>
        <w:rPr>
          <w:lang w:val="en-US" w:eastAsia="zh-CN"/>
        </w:rPr>
        <w:t xml:space="preserve">One potential issue for option 1 and option 3 is that the DMRS pattern for Type1 DMRS could be different in even and odd PRBs. Then there could be orphan PRB issue. </w:t>
      </w:r>
      <w:proofErr w:type="gramStart"/>
      <w:r>
        <w:rPr>
          <w:lang w:val="en-US" w:eastAsia="zh-CN"/>
        </w:rPr>
        <w:t>But</w:t>
      </w:r>
      <w:proofErr w:type="gramEnd"/>
      <w:r>
        <w:rPr>
          <w:lang w:val="en-US" w:eastAsia="zh-CN"/>
        </w:rPr>
        <w:t xml:space="preserve"> such issue can be avoided by </w:t>
      </w:r>
      <w:proofErr w:type="spellStart"/>
      <w:r>
        <w:rPr>
          <w:lang w:val="en-US" w:eastAsia="zh-CN"/>
        </w:rPr>
        <w:t>gNB’s</w:t>
      </w:r>
      <w:proofErr w:type="spellEnd"/>
      <w:r>
        <w:rPr>
          <w:lang w:val="en-US" w:eastAsia="zh-CN"/>
        </w:rPr>
        <w:t xml:space="preserve"> scheduling, e.g. gNB may schedule the data channel in the unit of 2 PRBs. </w:t>
      </w:r>
    </w:p>
    <w:p w:rsidR="00F81399" w:rsidRDefault="00C04D65" w:rsidP="00557396">
      <w:pPr>
        <w:pStyle w:val="0Maintext"/>
        <w:spacing w:after="120" w:afterAutospacing="0" w:line="240" w:lineRule="auto"/>
        <w:ind w:firstLine="0"/>
        <w:rPr>
          <w:lang w:val="en-US" w:eastAsia="zh-CN"/>
        </w:rPr>
      </w:pPr>
      <w:r>
        <w:rPr>
          <w:lang w:val="en-US" w:eastAsia="zh-CN"/>
        </w:rPr>
        <w:t xml:space="preserve">Both option 1 and option 3 could support co-scheduling with legacy DMRS. For option 1, the legacy DMRS and Rel-18 DMRS </w:t>
      </w:r>
      <w:proofErr w:type="gramStart"/>
      <w:r>
        <w:rPr>
          <w:lang w:val="en-US" w:eastAsia="zh-CN"/>
        </w:rPr>
        <w:t>can be multiplexed</w:t>
      </w:r>
      <w:proofErr w:type="gramEnd"/>
      <w:r>
        <w:rPr>
          <w:lang w:val="en-US" w:eastAsia="zh-CN"/>
        </w:rPr>
        <w:t xml:space="preserve"> in </w:t>
      </w:r>
      <w:proofErr w:type="spellStart"/>
      <w:r>
        <w:rPr>
          <w:lang w:val="en-US" w:eastAsia="zh-CN"/>
        </w:rPr>
        <w:t>FDMed</w:t>
      </w:r>
      <w:proofErr w:type="spellEnd"/>
      <w:r>
        <w:rPr>
          <w:lang w:val="en-US" w:eastAsia="zh-CN"/>
        </w:rPr>
        <w:t xml:space="preserve"> manner. They can also be multiplexed in </w:t>
      </w:r>
      <w:proofErr w:type="spellStart"/>
      <w:r>
        <w:rPr>
          <w:lang w:val="en-US" w:eastAsia="zh-CN"/>
        </w:rPr>
        <w:t>CDMed</w:t>
      </w:r>
      <w:proofErr w:type="spellEnd"/>
      <w:r>
        <w:rPr>
          <w:lang w:val="en-US" w:eastAsia="zh-CN"/>
        </w:rPr>
        <w:t xml:space="preserve"> manner with different TD-OCC codes or selecting some FD-OCC codes, e.g. {</w:t>
      </w:r>
      <w:proofErr w:type="gramStart"/>
      <w:r>
        <w:rPr>
          <w:lang w:val="en-US" w:eastAsia="zh-CN"/>
        </w:rPr>
        <w:t>1</w:t>
      </w:r>
      <w:proofErr w:type="gramEnd"/>
      <w:r>
        <w:rPr>
          <w:lang w:val="en-US" w:eastAsia="zh-CN"/>
        </w:rPr>
        <w:t xml:space="preserve">, 1, 1, 1} for Rel-18 DMRS and {1, -1} for Rel-15 DMRS.  For option 3, the legacy DMRS and Rel-18 DMRS </w:t>
      </w:r>
      <w:proofErr w:type="gramStart"/>
      <w:r>
        <w:rPr>
          <w:lang w:val="en-US" w:eastAsia="zh-CN"/>
        </w:rPr>
        <w:t>can be multiplexed</w:t>
      </w:r>
      <w:proofErr w:type="gramEnd"/>
      <w:r>
        <w:rPr>
          <w:lang w:val="en-US" w:eastAsia="zh-CN"/>
        </w:rPr>
        <w:t xml:space="preserve"> in </w:t>
      </w:r>
      <w:proofErr w:type="spellStart"/>
      <w:r>
        <w:rPr>
          <w:lang w:val="en-US" w:eastAsia="zh-CN"/>
        </w:rPr>
        <w:t>FDMed</w:t>
      </w:r>
      <w:proofErr w:type="spellEnd"/>
      <w:r>
        <w:rPr>
          <w:lang w:val="en-US" w:eastAsia="zh-CN"/>
        </w:rPr>
        <w:t xml:space="preserve"> and </w:t>
      </w:r>
      <w:proofErr w:type="spellStart"/>
      <w:r>
        <w:rPr>
          <w:lang w:val="en-US" w:eastAsia="zh-CN"/>
        </w:rPr>
        <w:t>CDMed</w:t>
      </w:r>
      <w:proofErr w:type="spellEnd"/>
      <w:r>
        <w:rPr>
          <w:lang w:val="en-US" w:eastAsia="zh-CN"/>
        </w:rPr>
        <w:t xml:space="preserve"> manner by indicating different CDM groups or FD/TD-OCC codes. Therefore, further study should focus on option 1 and option 3.</w:t>
      </w:r>
    </w:p>
    <w:p w:rsidR="00C04D65" w:rsidRPr="00C04D65" w:rsidRDefault="00C04D65" w:rsidP="00557396">
      <w:pPr>
        <w:pStyle w:val="0Maintext"/>
        <w:spacing w:after="120" w:afterAutospacing="0" w:line="240" w:lineRule="auto"/>
        <w:ind w:firstLine="0"/>
        <w:rPr>
          <w:b/>
          <w:i/>
          <w:lang w:val="en-US" w:eastAsia="zh-CN"/>
        </w:rPr>
      </w:pPr>
      <w:r w:rsidRPr="00C04D65">
        <w:rPr>
          <w:b/>
          <w:i/>
          <w:lang w:val="en-US" w:eastAsia="zh-CN"/>
        </w:rPr>
        <w:t xml:space="preserve">Proposal 1: For DMRS enhancement, further </w:t>
      </w:r>
      <w:r>
        <w:rPr>
          <w:b/>
          <w:i/>
          <w:lang w:val="en-US" w:eastAsia="zh-CN"/>
        </w:rPr>
        <w:t>study should focus on</w:t>
      </w:r>
      <w:r w:rsidRPr="00C04D65">
        <w:rPr>
          <w:b/>
          <w:i/>
          <w:lang w:val="en-US" w:eastAsia="zh-CN"/>
        </w:rPr>
        <w:t xml:space="preserve"> </w:t>
      </w:r>
      <w:r>
        <w:rPr>
          <w:b/>
          <w:i/>
          <w:lang w:val="en-US" w:eastAsia="zh-CN"/>
        </w:rPr>
        <w:t xml:space="preserve">down-selection </w:t>
      </w:r>
      <w:r w:rsidRPr="00C04D65">
        <w:rPr>
          <w:b/>
          <w:i/>
          <w:lang w:val="en-US" w:eastAsia="zh-CN"/>
        </w:rPr>
        <w:t xml:space="preserve">from option 1 (FD-OCC4) and option </w:t>
      </w:r>
      <w:proofErr w:type="gramStart"/>
      <w:r w:rsidRPr="00C04D65">
        <w:rPr>
          <w:b/>
          <w:i/>
          <w:lang w:val="en-US" w:eastAsia="zh-CN"/>
        </w:rPr>
        <w:t>3</w:t>
      </w:r>
      <w:proofErr w:type="gramEnd"/>
      <w:r w:rsidRPr="00C04D65">
        <w:rPr>
          <w:b/>
          <w:i/>
          <w:lang w:val="en-US" w:eastAsia="zh-CN"/>
        </w:rPr>
        <w:t xml:space="preserve"> (more CDM groups).</w:t>
      </w:r>
    </w:p>
    <w:p w:rsidR="00D97433" w:rsidRDefault="00D97433" w:rsidP="00D97433">
      <w:pPr>
        <w:pStyle w:val="Heading2"/>
      </w:pPr>
      <w:r>
        <w:t>More than 4 layers PUSCH</w:t>
      </w:r>
    </w:p>
    <w:p w:rsidR="00D97433" w:rsidRDefault="00D97433" w:rsidP="00D97433">
      <w:pPr>
        <w:pStyle w:val="0Maintext"/>
        <w:spacing w:after="120" w:afterAutospacing="0" w:line="240" w:lineRule="auto"/>
        <w:ind w:firstLine="0"/>
        <w:rPr>
          <w:lang w:val="en-US" w:eastAsia="zh-CN"/>
        </w:rPr>
      </w:pPr>
      <w:r>
        <w:rPr>
          <w:lang w:val="en-US" w:eastAsia="zh-CN"/>
        </w:rPr>
        <w:t xml:space="preserve">As the number of Rel-18 DMRS ports is doubled from Rel-15 DMRS, one potential issue could be whether to support PUSCH with more than </w:t>
      </w:r>
      <w:proofErr w:type="gramStart"/>
      <w:r>
        <w:rPr>
          <w:lang w:val="en-US" w:eastAsia="zh-CN"/>
        </w:rPr>
        <w:t>4</w:t>
      </w:r>
      <w:proofErr w:type="gramEnd"/>
      <w:r>
        <w:rPr>
          <w:lang w:val="en-US" w:eastAsia="zh-CN"/>
        </w:rPr>
        <w:t xml:space="preserve"> layers. The PUSCH with more than </w:t>
      </w:r>
      <w:proofErr w:type="gramStart"/>
      <w:r>
        <w:rPr>
          <w:lang w:val="en-US" w:eastAsia="zh-CN"/>
        </w:rPr>
        <w:t>4</w:t>
      </w:r>
      <w:proofErr w:type="gramEnd"/>
      <w:r>
        <w:rPr>
          <w:lang w:val="en-US" w:eastAsia="zh-CN"/>
        </w:rPr>
        <w:t xml:space="preserve"> layers may potentially require a second codeword. Then it is necessary to study the codeword to layer mapping scheme. The uplink codeword to layer mapping could be a bit different from the downlink operation, since the uplink signals </w:t>
      </w:r>
      <w:proofErr w:type="gramStart"/>
      <w:r>
        <w:rPr>
          <w:lang w:val="en-US" w:eastAsia="zh-CN"/>
        </w:rPr>
        <w:t>may be transmitted</w:t>
      </w:r>
      <w:proofErr w:type="gramEnd"/>
      <w:r>
        <w:rPr>
          <w:lang w:val="en-US" w:eastAsia="zh-CN"/>
        </w:rPr>
        <w:t xml:space="preserve"> from multiple panels. It is better to keep the signals from one panel to be associated with one codeword. Cross-panel codeword to layer mapping could lead to potential issues on MCS selection and PT-RS to DMRS port association. However, the transmission panel could be determined based on the indicated precoder. </w:t>
      </w:r>
      <w:proofErr w:type="gramStart"/>
      <w:r>
        <w:rPr>
          <w:lang w:val="en-US" w:eastAsia="zh-CN"/>
        </w:rPr>
        <w:t>Thus</w:t>
      </w:r>
      <w:proofErr w:type="gramEnd"/>
      <w:r>
        <w:rPr>
          <w:lang w:val="en-US" w:eastAsia="zh-CN"/>
        </w:rPr>
        <w:t xml:space="preserve"> the uplink codeword to layer mapping operation may be determined based on the indicated precoder. With regard to the overall work load for Rel-18 MIMO, it is better to preclude more than </w:t>
      </w:r>
      <w:proofErr w:type="gramStart"/>
      <w:r>
        <w:rPr>
          <w:lang w:val="en-US" w:eastAsia="zh-CN"/>
        </w:rPr>
        <w:t>1</w:t>
      </w:r>
      <w:proofErr w:type="gramEnd"/>
      <w:r>
        <w:rPr>
          <w:lang w:val="en-US" w:eastAsia="zh-CN"/>
        </w:rPr>
        <w:t xml:space="preserve"> codeword for uplink transmission. If more than </w:t>
      </w:r>
      <w:proofErr w:type="gramStart"/>
      <w:r>
        <w:rPr>
          <w:lang w:val="en-US" w:eastAsia="zh-CN"/>
        </w:rPr>
        <w:t>4</w:t>
      </w:r>
      <w:proofErr w:type="gramEnd"/>
      <w:r>
        <w:rPr>
          <w:lang w:val="en-US" w:eastAsia="zh-CN"/>
        </w:rPr>
        <w:t xml:space="preserve"> layers PUSCH is supported, it can be based on single codeword in Rel-18.</w:t>
      </w:r>
    </w:p>
    <w:p w:rsidR="00D97433" w:rsidRPr="00DA6558" w:rsidRDefault="00D97433" w:rsidP="00D97433">
      <w:pPr>
        <w:pStyle w:val="0Maintext"/>
        <w:spacing w:after="120" w:afterAutospacing="0" w:line="240" w:lineRule="auto"/>
        <w:ind w:firstLine="0"/>
        <w:rPr>
          <w:b/>
          <w:i/>
          <w:lang w:val="en-US" w:eastAsia="zh-CN"/>
        </w:rPr>
      </w:pPr>
      <w:r w:rsidRPr="00DA6558">
        <w:rPr>
          <w:b/>
          <w:i/>
          <w:lang w:val="en-US" w:eastAsia="zh-CN"/>
        </w:rPr>
        <w:t xml:space="preserve">Proposal 2: If more than </w:t>
      </w:r>
      <w:proofErr w:type="gramStart"/>
      <w:r w:rsidRPr="00DA6558">
        <w:rPr>
          <w:b/>
          <w:i/>
          <w:lang w:val="en-US" w:eastAsia="zh-CN"/>
        </w:rPr>
        <w:t>4</w:t>
      </w:r>
      <w:proofErr w:type="gramEnd"/>
      <w:r w:rsidRPr="00DA6558">
        <w:rPr>
          <w:b/>
          <w:i/>
          <w:lang w:val="en-US" w:eastAsia="zh-CN"/>
        </w:rPr>
        <w:t xml:space="preserve"> layers PUSCH is supported, it can be based on single-codeword in Rel-18.</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D97433">
        <w:rPr>
          <w:lang w:val="en-US" w:eastAsia="zh-CN"/>
        </w:rPr>
        <w:t>DMRS</w:t>
      </w:r>
      <w:r w:rsidR="00D542B4">
        <w:rPr>
          <w:lang w:val="en-US" w:eastAsia="zh-CN"/>
        </w:rPr>
        <w:t xml:space="preserve"> enhancement</w:t>
      </w:r>
      <w:r>
        <w:rPr>
          <w:lang w:val="en-US" w:eastAsia="zh-CN"/>
        </w:rPr>
        <w:t xml:space="preserve">. Based on the discussion, the following proposals </w:t>
      </w:r>
      <w:proofErr w:type="gramStart"/>
      <w:r>
        <w:rPr>
          <w:lang w:val="en-US" w:eastAsia="zh-CN"/>
        </w:rPr>
        <w:t>have been achieved</w:t>
      </w:r>
      <w:proofErr w:type="gramEnd"/>
      <w:r>
        <w:rPr>
          <w:lang w:val="en-US" w:eastAsia="zh-CN"/>
        </w:rPr>
        <w:t>.</w:t>
      </w:r>
    </w:p>
    <w:p w:rsidR="00D97433" w:rsidRPr="00C04D65" w:rsidRDefault="00D97433" w:rsidP="00D97433">
      <w:pPr>
        <w:pStyle w:val="0Maintext"/>
        <w:spacing w:after="120" w:afterAutospacing="0" w:line="240" w:lineRule="auto"/>
        <w:ind w:firstLine="0"/>
        <w:rPr>
          <w:b/>
          <w:i/>
          <w:lang w:val="en-US" w:eastAsia="zh-CN"/>
        </w:rPr>
      </w:pPr>
      <w:r w:rsidRPr="00C04D65">
        <w:rPr>
          <w:b/>
          <w:i/>
          <w:lang w:val="en-US" w:eastAsia="zh-CN"/>
        </w:rPr>
        <w:t xml:space="preserve">Proposal 1: For DMRS enhancement, further </w:t>
      </w:r>
      <w:r>
        <w:rPr>
          <w:b/>
          <w:i/>
          <w:lang w:val="en-US" w:eastAsia="zh-CN"/>
        </w:rPr>
        <w:t>study should focus on</w:t>
      </w:r>
      <w:r w:rsidRPr="00C04D65">
        <w:rPr>
          <w:b/>
          <w:i/>
          <w:lang w:val="en-US" w:eastAsia="zh-CN"/>
        </w:rPr>
        <w:t xml:space="preserve"> </w:t>
      </w:r>
      <w:r>
        <w:rPr>
          <w:b/>
          <w:i/>
          <w:lang w:val="en-US" w:eastAsia="zh-CN"/>
        </w:rPr>
        <w:t xml:space="preserve">down-selection </w:t>
      </w:r>
      <w:r w:rsidRPr="00C04D65">
        <w:rPr>
          <w:b/>
          <w:i/>
          <w:lang w:val="en-US" w:eastAsia="zh-CN"/>
        </w:rPr>
        <w:t xml:space="preserve">from option 1 (FD-OCC4) and option </w:t>
      </w:r>
      <w:proofErr w:type="gramStart"/>
      <w:r w:rsidRPr="00C04D65">
        <w:rPr>
          <w:b/>
          <w:i/>
          <w:lang w:val="en-US" w:eastAsia="zh-CN"/>
        </w:rPr>
        <w:t>3</w:t>
      </w:r>
      <w:proofErr w:type="gramEnd"/>
      <w:r w:rsidRPr="00C04D65">
        <w:rPr>
          <w:b/>
          <w:i/>
          <w:lang w:val="en-US" w:eastAsia="zh-CN"/>
        </w:rPr>
        <w:t xml:space="preserve"> (more CDM groups).</w:t>
      </w:r>
    </w:p>
    <w:p w:rsidR="00D97433" w:rsidRPr="00DA6558" w:rsidRDefault="00D97433" w:rsidP="00D97433">
      <w:pPr>
        <w:pStyle w:val="0Maintext"/>
        <w:spacing w:after="120" w:afterAutospacing="0" w:line="240" w:lineRule="auto"/>
        <w:ind w:firstLine="0"/>
        <w:rPr>
          <w:b/>
          <w:i/>
          <w:lang w:val="en-US" w:eastAsia="zh-CN"/>
        </w:rPr>
      </w:pPr>
      <w:r w:rsidRPr="00DA6558">
        <w:rPr>
          <w:b/>
          <w:i/>
          <w:lang w:val="en-US" w:eastAsia="zh-CN"/>
        </w:rPr>
        <w:t xml:space="preserve">Proposal 2: If more than </w:t>
      </w:r>
      <w:proofErr w:type="gramStart"/>
      <w:r w:rsidRPr="00DA6558">
        <w:rPr>
          <w:b/>
          <w:i/>
          <w:lang w:val="en-US" w:eastAsia="zh-CN"/>
        </w:rPr>
        <w:t>4</w:t>
      </w:r>
      <w:proofErr w:type="gramEnd"/>
      <w:r w:rsidRPr="00DA6558">
        <w:rPr>
          <w:b/>
          <w:i/>
          <w:lang w:val="en-US" w:eastAsia="zh-CN"/>
        </w:rPr>
        <w:t xml:space="preserve"> layers PUSCH is supported, it can be based on single-codeword in Rel-18.</w:t>
      </w:r>
    </w:p>
    <w:p w:rsidR="00D542B4" w:rsidRPr="00D542B4" w:rsidRDefault="00D542B4" w:rsidP="009E5063">
      <w:pPr>
        <w:pStyle w:val="0Maintext"/>
        <w:spacing w:after="120" w:afterAutospacing="0" w:line="240" w:lineRule="auto"/>
        <w:ind w:firstLine="0"/>
        <w:rPr>
          <w:b/>
          <w:i/>
          <w:lang w:val="en-US" w:eastAsia="zh-CN"/>
        </w:rPr>
      </w:pPr>
    </w:p>
    <w:sectPr w:rsidR="00D542B4" w:rsidRPr="00D542B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 w:name="Yu Gothic UI">
    <w:panose1 w:val="020B05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5"/>
  </w:num>
  <w:num w:numId="3">
    <w:abstractNumId w:val="19"/>
  </w:num>
  <w:num w:numId="4">
    <w:abstractNumId w:val="32"/>
  </w:num>
  <w:num w:numId="5">
    <w:abstractNumId w:val="35"/>
  </w:num>
  <w:num w:numId="6">
    <w:abstractNumId w:val="30"/>
  </w:num>
  <w:num w:numId="7">
    <w:abstractNumId w:val="27"/>
  </w:num>
  <w:num w:numId="8">
    <w:abstractNumId w:val="2"/>
  </w:num>
  <w:num w:numId="9">
    <w:abstractNumId w:val="8"/>
  </w:num>
  <w:num w:numId="10">
    <w:abstractNumId w:val="29"/>
  </w:num>
  <w:num w:numId="11">
    <w:abstractNumId w:val="33"/>
  </w:num>
  <w:num w:numId="12">
    <w:abstractNumId w:val="5"/>
  </w:num>
  <w:num w:numId="13">
    <w:abstractNumId w:val="12"/>
  </w:num>
  <w:num w:numId="14">
    <w:abstractNumId w:val="6"/>
  </w:num>
  <w:num w:numId="15">
    <w:abstractNumId w:val="17"/>
  </w:num>
  <w:num w:numId="16">
    <w:abstractNumId w:val="25"/>
  </w:num>
  <w:num w:numId="17">
    <w:abstractNumId w:val="24"/>
  </w:num>
  <w:num w:numId="18">
    <w:abstractNumId w:val="10"/>
  </w:num>
  <w:num w:numId="19">
    <w:abstractNumId w:val="19"/>
  </w:num>
  <w:num w:numId="20">
    <w:abstractNumId w:val="16"/>
  </w:num>
  <w:num w:numId="21">
    <w:abstractNumId w:val="34"/>
  </w:num>
  <w:num w:numId="22">
    <w:abstractNumId w:val="1"/>
  </w:num>
  <w:num w:numId="23">
    <w:abstractNumId w:val="3"/>
  </w:num>
  <w:num w:numId="24">
    <w:abstractNumId w:val="23"/>
  </w:num>
  <w:num w:numId="25">
    <w:abstractNumId w:val="21"/>
  </w:num>
  <w:num w:numId="26">
    <w:abstractNumId w:val="36"/>
  </w:num>
  <w:num w:numId="27">
    <w:abstractNumId w:val="28"/>
  </w:num>
  <w:num w:numId="28">
    <w:abstractNumId w:val="9"/>
  </w:num>
  <w:num w:numId="29">
    <w:abstractNumId w:val="11"/>
  </w:num>
  <w:num w:numId="30">
    <w:abstractNumId w:val="13"/>
  </w:num>
  <w:num w:numId="31">
    <w:abstractNumId w:val="31"/>
  </w:num>
  <w:num w:numId="32">
    <w:abstractNumId w:val="7"/>
  </w:num>
  <w:num w:numId="33">
    <w:abstractNumId w:val="26"/>
  </w:num>
  <w:num w:numId="34">
    <w:abstractNumId w:val="18"/>
  </w:num>
  <w:num w:numId="35">
    <w:abstractNumId w:val="22"/>
  </w:num>
  <w:num w:numId="36">
    <w:abstractNumId w:val="14"/>
  </w:num>
  <w:num w:numId="37">
    <w:abstractNumId w:val="20"/>
  </w:num>
  <w:num w:numId="3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23FB"/>
    <w:rsid w:val="00006FFE"/>
    <w:rsid w:val="00021F41"/>
    <w:rsid w:val="00037C8D"/>
    <w:rsid w:val="000A1909"/>
    <w:rsid w:val="000A60ED"/>
    <w:rsid w:val="00122C70"/>
    <w:rsid w:val="0015468B"/>
    <w:rsid w:val="001D3923"/>
    <w:rsid w:val="001D7163"/>
    <w:rsid w:val="001E4CFE"/>
    <w:rsid w:val="00226209"/>
    <w:rsid w:val="002548E6"/>
    <w:rsid w:val="00275881"/>
    <w:rsid w:val="002D719B"/>
    <w:rsid w:val="00303A87"/>
    <w:rsid w:val="0030732C"/>
    <w:rsid w:val="00346E6B"/>
    <w:rsid w:val="003976BE"/>
    <w:rsid w:val="003D2036"/>
    <w:rsid w:val="003D4627"/>
    <w:rsid w:val="00417C58"/>
    <w:rsid w:val="00431006"/>
    <w:rsid w:val="00431501"/>
    <w:rsid w:val="00431BE9"/>
    <w:rsid w:val="00477892"/>
    <w:rsid w:val="00491EBA"/>
    <w:rsid w:val="004B588D"/>
    <w:rsid w:val="0050593E"/>
    <w:rsid w:val="00557396"/>
    <w:rsid w:val="005635BB"/>
    <w:rsid w:val="005A2726"/>
    <w:rsid w:val="00606763"/>
    <w:rsid w:val="006A5206"/>
    <w:rsid w:val="006E53C6"/>
    <w:rsid w:val="00763A34"/>
    <w:rsid w:val="00781DD5"/>
    <w:rsid w:val="00792998"/>
    <w:rsid w:val="007A63FA"/>
    <w:rsid w:val="00826E9C"/>
    <w:rsid w:val="008443A3"/>
    <w:rsid w:val="008900D4"/>
    <w:rsid w:val="008A6337"/>
    <w:rsid w:val="008C065D"/>
    <w:rsid w:val="00905082"/>
    <w:rsid w:val="00914B21"/>
    <w:rsid w:val="00922457"/>
    <w:rsid w:val="009366FD"/>
    <w:rsid w:val="00953F61"/>
    <w:rsid w:val="009B0A18"/>
    <w:rsid w:val="009C1B6C"/>
    <w:rsid w:val="009D0133"/>
    <w:rsid w:val="009E3DB7"/>
    <w:rsid w:val="009E5063"/>
    <w:rsid w:val="009F6087"/>
    <w:rsid w:val="00A17BEA"/>
    <w:rsid w:val="00A316C9"/>
    <w:rsid w:val="00A42238"/>
    <w:rsid w:val="00A448D2"/>
    <w:rsid w:val="00A90297"/>
    <w:rsid w:val="00AA2E73"/>
    <w:rsid w:val="00AC0A67"/>
    <w:rsid w:val="00AD4009"/>
    <w:rsid w:val="00AE467A"/>
    <w:rsid w:val="00B01671"/>
    <w:rsid w:val="00B02C9F"/>
    <w:rsid w:val="00B3722D"/>
    <w:rsid w:val="00B8306C"/>
    <w:rsid w:val="00B93343"/>
    <w:rsid w:val="00BA48C8"/>
    <w:rsid w:val="00BE15BB"/>
    <w:rsid w:val="00C031C3"/>
    <w:rsid w:val="00C04D65"/>
    <w:rsid w:val="00C10D36"/>
    <w:rsid w:val="00C1419D"/>
    <w:rsid w:val="00C46EAA"/>
    <w:rsid w:val="00CB1727"/>
    <w:rsid w:val="00CF6D54"/>
    <w:rsid w:val="00D0763A"/>
    <w:rsid w:val="00D1450B"/>
    <w:rsid w:val="00D518D9"/>
    <w:rsid w:val="00D542B4"/>
    <w:rsid w:val="00D616A3"/>
    <w:rsid w:val="00D97433"/>
    <w:rsid w:val="00DA2FD9"/>
    <w:rsid w:val="00DA6558"/>
    <w:rsid w:val="00DE426C"/>
    <w:rsid w:val="00DE5690"/>
    <w:rsid w:val="00DE5A5E"/>
    <w:rsid w:val="00E07A91"/>
    <w:rsid w:val="00E551FD"/>
    <w:rsid w:val="00E8201B"/>
    <w:rsid w:val="00E83DAE"/>
    <w:rsid w:val="00E84E4F"/>
    <w:rsid w:val="00EF1059"/>
    <w:rsid w:val="00F81399"/>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3.png@01D86C43.8E5DA4E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package" Target="embeddings/Microsoft_Visio_Drawing1.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2.png@01D86C43.8E5DA4E0" TargetMode="External"/><Relationship Id="rId11" Type="http://schemas.openxmlformats.org/officeDocument/2006/relationships/image" Target="media/image4.emf"/><Relationship Id="rId5" Type="http://schemas.openxmlformats.org/officeDocument/2006/relationships/image" Target="media/image1.png"/><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7</Pages>
  <Words>2812</Words>
  <Characters>16030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yushuzhang yushuzhang</cp:lastModifiedBy>
  <cp:revision>14</cp:revision>
  <dcterms:created xsi:type="dcterms:W3CDTF">2022-08-02T03:26:00Z</dcterms:created>
  <dcterms:modified xsi:type="dcterms:W3CDTF">2022-08-09T01:43:00Z</dcterms:modified>
</cp:coreProperties>
</file>